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5" w:type="dxa"/>
        <w:tblInd w:w="-34" w:type="dxa"/>
        <w:tblLayout w:type="fixed"/>
        <w:tblLook w:val="04A0" w:firstRow="1" w:lastRow="0" w:firstColumn="1" w:lastColumn="0" w:noHBand="0" w:noVBand="1"/>
      </w:tblPr>
      <w:tblGrid>
        <w:gridCol w:w="4396"/>
        <w:gridCol w:w="1416"/>
        <w:gridCol w:w="3263"/>
      </w:tblGrid>
      <w:tr w:rsidR="00B32108" w:rsidRPr="00B32108" w:rsidTr="00A3722D">
        <w:tc>
          <w:tcPr>
            <w:tcW w:w="4396" w:type="dxa"/>
            <w:hideMark/>
          </w:tcPr>
          <w:p w:rsidR="00B32108" w:rsidRPr="00B32108" w:rsidRDefault="00B32108" w:rsidP="00B32108">
            <w:pPr>
              <w:widowControl/>
              <w:jc w:val="center"/>
              <w:rPr>
                <w:rFonts w:ascii="Arial" w:eastAsia="Times New Roman" w:hAnsi="Arial" w:cs="Arial"/>
                <w:color w:val="auto"/>
                <w:sz w:val="22"/>
                <w:szCs w:val="22"/>
              </w:rPr>
            </w:pPr>
            <w:bookmarkStart w:id="0" w:name="bookmark0"/>
            <w:bookmarkStart w:id="1" w:name="_Toc65657825"/>
            <w:r w:rsidRPr="00B32108">
              <w:rPr>
                <w:rFonts w:ascii="Arial" w:eastAsia="Times New Roman" w:hAnsi="Arial" w:cs="Arial"/>
                <w:color w:val="auto"/>
                <w:sz w:val="22"/>
                <w:szCs w:val="22"/>
              </w:rPr>
              <w:br w:type="page"/>
            </w:r>
            <w:r w:rsidRPr="00B32108">
              <w:rPr>
                <w:rFonts w:ascii="Arial" w:eastAsia="Times New Roman" w:hAnsi="Arial" w:cs="Arial"/>
                <w:noProof/>
                <w:color w:val="auto"/>
                <w:sz w:val="22"/>
                <w:szCs w:val="22"/>
              </w:rPr>
              <w:drawing>
                <wp:inline distT="0" distB="0" distL="0" distR="0" wp14:anchorId="611496FE" wp14:editId="6DF16B1B">
                  <wp:extent cx="556895" cy="527050"/>
                  <wp:effectExtent l="0" t="0" r="0" b="635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527050"/>
                          </a:xfrm>
                          <a:prstGeom prst="rect">
                            <a:avLst/>
                          </a:prstGeom>
                          <a:noFill/>
                          <a:ln>
                            <a:noFill/>
                          </a:ln>
                        </pic:spPr>
                      </pic:pic>
                    </a:graphicData>
                  </a:graphic>
                </wp:inline>
              </w:drawing>
            </w:r>
          </w:p>
        </w:tc>
        <w:tc>
          <w:tcPr>
            <w:tcW w:w="1416" w:type="dxa"/>
          </w:tcPr>
          <w:p w:rsidR="00B32108" w:rsidRPr="00B32108" w:rsidRDefault="00B32108" w:rsidP="00B32108">
            <w:pPr>
              <w:widowControl/>
              <w:jc w:val="both"/>
              <w:rPr>
                <w:rFonts w:ascii="Arial" w:eastAsia="Times New Roman" w:hAnsi="Arial" w:cs="Arial"/>
                <w:color w:val="auto"/>
                <w:sz w:val="22"/>
                <w:szCs w:val="22"/>
              </w:rPr>
            </w:pPr>
          </w:p>
        </w:tc>
        <w:tc>
          <w:tcPr>
            <w:tcW w:w="3263" w:type="dxa"/>
            <w:hideMark/>
          </w:tcPr>
          <w:p w:rsidR="00B32108" w:rsidRPr="00B32108" w:rsidRDefault="00B32108" w:rsidP="00B32108">
            <w:pPr>
              <w:widowControl/>
              <w:suppressAutoHyphens/>
              <w:spacing w:line="276" w:lineRule="auto"/>
              <w:rPr>
                <w:rFonts w:ascii="Arial" w:eastAsia="Times New Roman" w:hAnsi="Arial" w:cs="Arial"/>
                <w:color w:val="auto"/>
                <w:sz w:val="22"/>
                <w:szCs w:val="22"/>
              </w:rPr>
            </w:pPr>
            <w:r w:rsidRPr="00B32108">
              <w:rPr>
                <w:rFonts w:ascii="Arial" w:eastAsia="Times New Roman" w:hAnsi="Arial" w:cs="Arial"/>
                <w:color w:val="auto"/>
                <w:sz w:val="22"/>
                <w:szCs w:val="22"/>
                <w:u w:val="single"/>
              </w:rPr>
              <w:t>ΕΙΔΟΣ ΠΡΑΞΗΣ</w:t>
            </w:r>
            <w:r w:rsidRPr="00B32108">
              <w:rPr>
                <w:rFonts w:ascii="Arial" w:eastAsia="Times New Roman" w:hAnsi="Arial" w:cs="Arial"/>
                <w:color w:val="auto"/>
                <w:sz w:val="22"/>
                <w:szCs w:val="22"/>
              </w:rPr>
              <w:t xml:space="preserve">: </w:t>
            </w:r>
            <w:r w:rsidRPr="00B32108">
              <w:rPr>
                <w:rFonts w:ascii="Arial" w:eastAsia="Times New Roman" w:hAnsi="Arial" w:cs="Arial"/>
                <w:b/>
                <w:color w:val="auto"/>
                <w:sz w:val="22"/>
                <w:szCs w:val="22"/>
              </w:rPr>
              <w:t>ΚΑΝΟΝΙΣΤΙΚΗ ΑΠΟΦΑΣΗ</w:t>
            </w:r>
          </w:p>
        </w:tc>
      </w:tr>
      <w:tr w:rsidR="00B32108" w:rsidRPr="00B32108" w:rsidTr="00A3722D">
        <w:tc>
          <w:tcPr>
            <w:tcW w:w="4396" w:type="dxa"/>
            <w:hideMark/>
          </w:tcPr>
          <w:p w:rsidR="00B32108" w:rsidRPr="00B32108" w:rsidRDefault="00B32108" w:rsidP="00B32108">
            <w:pPr>
              <w:widowControl/>
              <w:jc w:val="center"/>
              <w:rPr>
                <w:rFonts w:ascii="Arial" w:eastAsia="Times New Roman" w:hAnsi="Arial" w:cs="Arial"/>
                <w:b/>
                <w:color w:val="auto"/>
                <w:sz w:val="22"/>
                <w:szCs w:val="22"/>
              </w:rPr>
            </w:pPr>
            <w:r w:rsidRPr="00B32108">
              <w:rPr>
                <w:rFonts w:ascii="Arial" w:eastAsia="Times New Roman" w:hAnsi="Arial" w:cs="Arial"/>
                <w:b/>
                <w:color w:val="auto"/>
                <w:sz w:val="22"/>
                <w:szCs w:val="22"/>
              </w:rPr>
              <w:t>ΕΛΛΗΝΙΚΗ ΔΗΜΟΚΡΑΤΙΑ</w:t>
            </w:r>
          </w:p>
          <w:p w:rsidR="00B32108" w:rsidRPr="00B32108" w:rsidRDefault="00B32108" w:rsidP="00B32108">
            <w:pPr>
              <w:widowControl/>
              <w:jc w:val="center"/>
              <w:rPr>
                <w:rFonts w:ascii="Arial" w:eastAsia="Times New Roman" w:hAnsi="Arial" w:cs="Arial"/>
                <w:b/>
                <w:color w:val="auto"/>
                <w:sz w:val="22"/>
                <w:szCs w:val="22"/>
              </w:rPr>
            </w:pPr>
            <w:r w:rsidRPr="00B32108">
              <w:rPr>
                <w:rFonts w:ascii="Arial" w:eastAsia="Times New Roman" w:hAnsi="Arial" w:cs="Arial"/>
                <w:b/>
                <w:color w:val="auto"/>
                <w:sz w:val="22"/>
                <w:szCs w:val="22"/>
              </w:rPr>
              <w:t>ΝΟΜΟΣ ΦΘΙΩΤΙΔΑΣ</w:t>
            </w:r>
          </w:p>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b/>
                <w:color w:val="auto"/>
                <w:sz w:val="22"/>
                <w:szCs w:val="22"/>
              </w:rPr>
              <w:t>ΔΗΜΟΣ ΛΑΜΙΕΩΝ</w:t>
            </w:r>
          </w:p>
        </w:tc>
        <w:tc>
          <w:tcPr>
            <w:tcW w:w="1416" w:type="dxa"/>
          </w:tcPr>
          <w:p w:rsidR="00B32108" w:rsidRPr="00B32108" w:rsidRDefault="00B32108" w:rsidP="00B32108">
            <w:pPr>
              <w:widowControl/>
              <w:jc w:val="both"/>
              <w:rPr>
                <w:rFonts w:ascii="Arial" w:eastAsia="Times New Roman" w:hAnsi="Arial" w:cs="Arial"/>
                <w:color w:val="auto"/>
                <w:sz w:val="22"/>
                <w:szCs w:val="22"/>
              </w:rPr>
            </w:pPr>
          </w:p>
        </w:tc>
        <w:tc>
          <w:tcPr>
            <w:tcW w:w="3263" w:type="dxa"/>
            <w:hideMark/>
          </w:tcPr>
          <w:p w:rsidR="00B32108" w:rsidRPr="00B32108" w:rsidRDefault="00B32108" w:rsidP="00A3722D">
            <w:pPr>
              <w:widowControl/>
              <w:ind w:left="33"/>
              <w:rPr>
                <w:rFonts w:ascii="Arial" w:eastAsia="Times New Roman" w:hAnsi="Arial" w:cs="Arial"/>
                <w:color w:val="auto"/>
                <w:sz w:val="22"/>
                <w:szCs w:val="22"/>
              </w:rPr>
            </w:pPr>
            <w:r w:rsidRPr="00B32108">
              <w:rPr>
                <w:rFonts w:ascii="Arial" w:eastAsia="Times New Roman" w:hAnsi="Arial" w:cs="Arial"/>
                <w:color w:val="auto"/>
                <w:sz w:val="22"/>
                <w:szCs w:val="22"/>
                <w:u w:val="single"/>
              </w:rPr>
              <w:t>ΘΕΜΑΤΙΚΗ ΕΝΟΤΗΤΑ</w:t>
            </w:r>
            <w:r w:rsidRPr="00B32108">
              <w:rPr>
                <w:rFonts w:ascii="Arial" w:eastAsia="Times New Roman" w:hAnsi="Arial" w:cs="Arial"/>
                <w:color w:val="auto"/>
                <w:sz w:val="22"/>
                <w:szCs w:val="22"/>
              </w:rPr>
              <w:t xml:space="preserve">: </w:t>
            </w:r>
            <w:r w:rsidR="00A3722D">
              <w:rPr>
                <w:rFonts w:ascii="Arial" w:eastAsia="Times New Roman" w:hAnsi="Arial" w:cs="Arial"/>
                <w:b/>
                <w:color w:val="auto"/>
                <w:sz w:val="22"/>
                <w:szCs w:val="22"/>
              </w:rPr>
              <w:t>ΚΟΙΝΩΝΙΚΑ ΘΕΜΑΤΑ</w:t>
            </w:r>
          </w:p>
        </w:tc>
      </w:tr>
      <w:tr w:rsidR="00B32108" w:rsidRPr="00B32108" w:rsidTr="00A3722D">
        <w:tc>
          <w:tcPr>
            <w:tcW w:w="4396" w:type="dxa"/>
            <w:hideMark/>
          </w:tcPr>
          <w:p w:rsidR="00B32108" w:rsidRPr="00B32108" w:rsidRDefault="00B32108" w:rsidP="00B32108">
            <w:pPr>
              <w:widowControl/>
              <w:jc w:val="center"/>
              <w:rPr>
                <w:rFonts w:ascii="Arial" w:eastAsia="Times New Roman" w:hAnsi="Arial" w:cs="Arial"/>
                <w:b/>
                <w:color w:val="auto"/>
                <w:sz w:val="22"/>
                <w:szCs w:val="22"/>
              </w:rPr>
            </w:pPr>
            <w:r w:rsidRPr="00B32108">
              <w:rPr>
                <w:rFonts w:ascii="Arial" w:eastAsia="Times New Roman" w:hAnsi="Arial" w:cs="Arial"/>
                <w:b/>
                <w:color w:val="auto"/>
                <w:sz w:val="22"/>
                <w:szCs w:val="22"/>
              </w:rPr>
              <w:t>ΔΙΕΥΘΥΝΣΗ ΠΕΡΙΒΑΛΛΟΝΤΟΣ</w:t>
            </w:r>
          </w:p>
        </w:tc>
        <w:tc>
          <w:tcPr>
            <w:tcW w:w="1416" w:type="dxa"/>
          </w:tcPr>
          <w:p w:rsidR="00B32108" w:rsidRPr="00B32108" w:rsidRDefault="00B32108" w:rsidP="00B32108">
            <w:pPr>
              <w:widowControl/>
              <w:jc w:val="both"/>
              <w:rPr>
                <w:rFonts w:ascii="Arial" w:eastAsia="Times New Roman" w:hAnsi="Arial" w:cs="Arial"/>
                <w:color w:val="auto"/>
                <w:sz w:val="22"/>
                <w:szCs w:val="22"/>
              </w:rPr>
            </w:pPr>
          </w:p>
        </w:tc>
        <w:tc>
          <w:tcPr>
            <w:tcW w:w="3263" w:type="dxa"/>
          </w:tcPr>
          <w:p w:rsidR="00B32108" w:rsidRPr="00B32108" w:rsidRDefault="00B32108" w:rsidP="00B32108">
            <w:pPr>
              <w:widowControl/>
              <w:tabs>
                <w:tab w:val="left" w:pos="709"/>
                <w:tab w:val="left" w:pos="1077"/>
                <w:tab w:val="left" w:pos="1474"/>
                <w:tab w:val="left" w:pos="1871"/>
                <w:tab w:val="left" w:pos="2268"/>
              </w:tabs>
              <w:jc w:val="both"/>
              <w:rPr>
                <w:rFonts w:ascii="Arial" w:eastAsia="Times New Roman" w:hAnsi="Arial" w:cs="Arial"/>
                <w:color w:val="auto"/>
                <w:sz w:val="22"/>
                <w:szCs w:val="22"/>
              </w:rPr>
            </w:pPr>
          </w:p>
        </w:tc>
      </w:tr>
      <w:tr w:rsidR="00B32108" w:rsidRPr="00B35D0F" w:rsidTr="00A3722D">
        <w:trPr>
          <w:trHeight w:val="1169"/>
        </w:trPr>
        <w:tc>
          <w:tcPr>
            <w:tcW w:w="4396" w:type="dxa"/>
            <w:hideMark/>
          </w:tcPr>
          <w:p w:rsidR="00B32108" w:rsidRPr="00B32108" w:rsidRDefault="00B32108" w:rsidP="00B32108">
            <w:pPr>
              <w:widowControl/>
              <w:jc w:val="both"/>
              <w:rPr>
                <w:rFonts w:ascii="Arial" w:eastAsia="Times New Roman" w:hAnsi="Arial" w:cs="Arial"/>
                <w:color w:val="auto"/>
                <w:sz w:val="22"/>
                <w:szCs w:val="22"/>
              </w:rPr>
            </w:pPr>
            <w:proofErr w:type="spellStart"/>
            <w:r w:rsidRPr="00B32108">
              <w:rPr>
                <w:rFonts w:ascii="Arial" w:eastAsia="Times New Roman" w:hAnsi="Arial" w:cs="Arial"/>
                <w:color w:val="auto"/>
                <w:sz w:val="22"/>
                <w:szCs w:val="22"/>
              </w:rPr>
              <w:t>Ταχ.Δ</w:t>
            </w:r>
            <w:proofErr w:type="spellEnd"/>
            <w:r w:rsidRPr="00B32108">
              <w:rPr>
                <w:rFonts w:ascii="Arial" w:eastAsia="Times New Roman" w:hAnsi="Arial" w:cs="Arial"/>
                <w:color w:val="auto"/>
                <w:sz w:val="22"/>
                <w:szCs w:val="22"/>
              </w:rPr>
              <w:t>/</w:t>
            </w:r>
            <w:proofErr w:type="spellStart"/>
            <w:r w:rsidRPr="00B32108">
              <w:rPr>
                <w:rFonts w:ascii="Arial" w:eastAsia="Times New Roman" w:hAnsi="Arial" w:cs="Arial"/>
                <w:color w:val="auto"/>
                <w:sz w:val="22"/>
                <w:szCs w:val="22"/>
              </w:rPr>
              <w:t>νση</w:t>
            </w:r>
            <w:proofErr w:type="spellEnd"/>
            <w:r w:rsidRPr="00B32108">
              <w:rPr>
                <w:rFonts w:ascii="Arial" w:eastAsia="Times New Roman" w:hAnsi="Arial" w:cs="Arial"/>
                <w:color w:val="auto"/>
                <w:sz w:val="22"/>
                <w:szCs w:val="22"/>
              </w:rPr>
              <w:tab/>
              <w:t xml:space="preserve">: </w:t>
            </w:r>
            <w:proofErr w:type="spellStart"/>
            <w:r w:rsidRPr="00B32108">
              <w:rPr>
                <w:rFonts w:ascii="Arial" w:eastAsia="Times New Roman" w:hAnsi="Arial" w:cs="Arial"/>
                <w:color w:val="auto"/>
                <w:sz w:val="22"/>
                <w:szCs w:val="22"/>
              </w:rPr>
              <w:t>Κραββαρίτη</w:t>
            </w:r>
            <w:proofErr w:type="spellEnd"/>
            <w:r w:rsidRPr="00B32108">
              <w:rPr>
                <w:rFonts w:ascii="Arial" w:eastAsia="Times New Roman" w:hAnsi="Arial" w:cs="Arial"/>
                <w:color w:val="auto"/>
                <w:sz w:val="22"/>
                <w:szCs w:val="22"/>
              </w:rPr>
              <w:t xml:space="preserve"> 3</w:t>
            </w:r>
          </w:p>
          <w:p w:rsidR="00B32108" w:rsidRPr="00B32108" w:rsidRDefault="00B32108" w:rsidP="00B32108">
            <w:pPr>
              <w:widowControl/>
              <w:jc w:val="both"/>
              <w:rPr>
                <w:rFonts w:ascii="Arial" w:eastAsia="Times New Roman" w:hAnsi="Arial" w:cs="Arial"/>
                <w:color w:val="auto"/>
                <w:sz w:val="22"/>
                <w:szCs w:val="22"/>
              </w:rPr>
            </w:pPr>
            <w:proofErr w:type="spellStart"/>
            <w:r w:rsidRPr="00B32108">
              <w:rPr>
                <w:rFonts w:ascii="Arial" w:eastAsia="Times New Roman" w:hAnsi="Arial" w:cs="Arial"/>
                <w:color w:val="auto"/>
                <w:sz w:val="22"/>
                <w:szCs w:val="22"/>
              </w:rPr>
              <w:t>Ταχ.Κωδ</w:t>
            </w:r>
            <w:proofErr w:type="spellEnd"/>
            <w:r w:rsidRPr="00B32108">
              <w:rPr>
                <w:rFonts w:ascii="Arial" w:eastAsia="Times New Roman" w:hAnsi="Arial" w:cs="Arial"/>
                <w:color w:val="auto"/>
                <w:sz w:val="22"/>
                <w:szCs w:val="22"/>
              </w:rPr>
              <w:t xml:space="preserve">. </w:t>
            </w:r>
            <w:r w:rsidRPr="00B32108">
              <w:rPr>
                <w:rFonts w:ascii="Arial" w:eastAsia="Times New Roman" w:hAnsi="Arial" w:cs="Arial"/>
                <w:color w:val="auto"/>
                <w:sz w:val="22"/>
                <w:szCs w:val="22"/>
              </w:rPr>
              <w:tab/>
              <w:t>: 35 132, Λαμία</w:t>
            </w:r>
          </w:p>
          <w:p w:rsidR="00B32108" w:rsidRPr="00B32108" w:rsidRDefault="00B32108" w:rsidP="00B32108">
            <w:pPr>
              <w:widowControl/>
              <w:jc w:val="both"/>
              <w:rPr>
                <w:rFonts w:ascii="Arial" w:eastAsia="Times New Roman" w:hAnsi="Arial" w:cs="Arial"/>
                <w:color w:val="auto"/>
                <w:sz w:val="22"/>
                <w:szCs w:val="22"/>
              </w:rPr>
            </w:pPr>
            <w:r w:rsidRPr="00B32108">
              <w:rPr>
                <w:rFonts w:ascii="Arial" w:eastAsia="Times New Roman" w:hAnsi="Arial" w:cs="Arial"/>
                <w:color w:val="auto"/>
                <w:sz w:val="22"/>
                <w:szCs w:val="22"/>
              </w:rPr>
              <w:t xml:space="preserve">Πληροφορίες </w:t>
            </w:r>
            <w:r w:rsidRPr="00B32108">
              <w:rPr>
                <w:rFonts w:ascii="Arial" w:eastAsia="Times New Roman" w:hAnsi="Arial" w:cs="Arial"/>
                <w:color w:val="auto"/>
                <w:sz w:val="22"/>
                <w:szCs w:val="22"/>
              </w:rPr>
              <w:tab/>
              <w:t xml:space="preserve">: </w:t>
            </w:r>
            <w:proofErr w:type="spellStart"/>
            <w:r w:rsidRPr="00B32108">
              <w:rPr>
                <w:rFonts w:ascii="Arial" w:eastAsia="Times New Roman" w:hAnsi="Arial" w:cs="Arial"/>
                <w:color w:val="auto"/>
                <w:sz w:val="22"/>
                <w:szCs w:val="22"/>
              </w:rPr>
              <w:t>Αγγ</w:t>
            </w:r>
            <w:proofErr w:type="spellEnd"/>
            <w:r w:rsidRPr="00B32108">
              <w:rPr>
                <w:rFonts w:ascii="Arial" w:eastAsia="Times New Roman" w:hAnsi="Arial" w:cs="Arial"/>
                <w:color w:val="auto"/>
                <w:sz w:val="22"/>
                <w:szCs w:val="22"/>
              </w:rPr>
              <w:t>. Μακρυγιάννη</w:t>
            </w:r>
          </w:p>
          <w:p w:rsidR="00B32108" w:rsidRPr="00B32108" w:rsidRDefault="00B32108" w:rsidP="00B32108">
            <w:pPr>
              <w:widowControl/>
              <w:jc w:val="both"/>
              <w:rPr>
                <w:rFonts w:ascii="Arial" w:eastAsia="Times New Roman" w:hAnsi="Arial" w:cs="Arial"/>
                <w:color w:val="auto"/>
                <w:sz w:val="22"/>
                <w:szCs w:val="22"/>
              </w:rPr>
            </w:pPr>
            <w:r w:rsidRPr="00B32108">
              <w:rPr>
                <w:rFonts w:ascii="Arial" w:eastAsia="Times New Roman" w:hAnsi="Arial" w:cs="Arial"/>
                <w:color w:val="auto"/>
                <w:sz w:val="22"/>
                <w:szCs w:val="22"/>
              </w:rPr>
              <w:t xml:space="preserve">Αρ. </w:t>
            </w:r>
            <w:proofErr w:type="spellStart"/>
            <w:r w:rsidRPr="00B32108">
              <w:rPr>
                <w:rFonts w:ascii="Arial" w:eastAsia="Times New Roman" w:hAnsi="Arial" w:cs="Arial"/>
                <w:color w:val="auto"/>
                <w:sz w:val="22"/>
                <w:szCs w:val="22"/>
              </w:rPr>
              <w:t>Τηλ</w:t>
            </w:r>
            <w:proofErr w:type="spellEnd"/>
            <w:r w:rsidRPr="00B32108">
              <w:rPr>
                <w:rFonts w:ascii="Arial" w:eastAsia="Times New Roman" w:hAnsi="Arial" w:cs="Arial"/>
                <w:color w:val="auto"/>
                <w:sz w:val="22"/>
                <w:szCs w:val="22"/>
              </w:rPr>
              <w:t xml:space="preserve"> </w:t>
            </w:r>
            <w:r w:rsidRPr="00B32108">
              <w:rPr>
                <w:rFonts w:ascii="Arial" w:eastAsia="Times New Roman" w:hAnsi="Arial" w:cs="Arial"/>
                <w:color w:val="auto"/>
                <w:sz w:val="22"/>
                <w:szCs w:val="22"/>
              </w:rPr>
              <w:tab/>
              <w:t>: 22310 - 31426</w:t>
            </w:r>
          </w:p>
          <w:p w:rsidR="00B32108" w:rsidRPr="00B32108" w:rsidRDefault="00B32108" w:rsidP="00B32108">
            <w:pPr>
              <w:widowControl/>
              <w:jc w:val="both"/>
              <w:rPr>
                <w:rFonts w:ascii="Arial" w:eastAsia="Times New Roman" w:hAnsi="Arial" w:cs="Arial"/>
                <w:color w:val="auto"/>
                <w:sz w:val="22"/>
                <w:szCs w:val="22"/>
                <w:lang w:val="en-US"/>
              </w:rPr>
            </w:pPr>
            <w:r w:rsidRPr="00B32108">
              <w:rPr>
                <w:rFonts w:ascii="Arial" w:eastAsia="Times New Roman" w:hAnsi="Arial" w:cs="Arial"/>
                <w:color w:val="auto"/>
                <w:sz w:val="22"/>
                <w:szCs w:val="22"/>
                <w:lang w:val="en-US"/>
              </w:rPr>
              <w:t>Email</w:t>
            </w:r>
            <w:r w:rsidRPr="00B32108">
              <w:rPr>
                <w:rFonts w:ascii="Arial" w:eastAsia="Times New Roman" w:hAnsi="Arial" w:cs="Arial"/>
                <w:color w:val="auto"/>
                <w:sz w:val="22"/>
                <w:szCs w:val="22"/>
                <w:lang w:val="en-US"/>
              </w:rPr>
              <w:tab/>
            </w:r>
            <w:r w:rsidRPr="00B32108">
              <w:rPr>
                <w:rFonts w:ascii="Arial" w:eastAsia="Times New Roman" w:hAnsi="Arial" w:cs="Arial"/>
                <w:color w:val="auto"/>
                <w:sz w:val="22"/>
                <w:szCs w:val="22"/>
                <w:lang w:val="en-US"/>
              </w:rPr>
              <w:tab/>
              <w:t xml:space="preserve">: </w:t>
            </w:r>
            <w:hyperlink r:id="rId10" w:history="1">
              <w:r w:rsidRPr="00B32108">
                <w:rPr>
                  <w:rFonts w:ascii="Arial" w:eastAsia="Times New Roman" w:hAnsi="Arial" w:cs="Arial"/>
                  <w:color w:val="0000FF"/>
                  <w:sz w:val="22"/>
                  <w:szCs w:val="22"/>
                  <w:u w:val="single"/>
                  <w:lang w:val="en-US"/>
                </w:rPr>
                <w:t>makrigianni@lamia-city.gr</w:t>
              </w:r>
            </w:hyperlink>
          </w:p>
        </w:tc>
        <w:tc>
          <w:tcPr>
            <w:tcW w:w="1416" w:type="dxa"/>
          </w:tcPr>
          <w:p w:rsidR="00B32108" w:rsidRPr="00B32108" w:rsidRDefault="00B32108" w:rsidP="00B32108">
            <w:pPr>
              <w:widowControl/>
              <w:tabs>
                <w:tab w:val="left" w:pos="709"/>
                <w:tab w:val="left" w:pos="1077"/>
                <w:tab w:val="left" w:pos="1474"/>
                <w:tab w:val="left" w:pos="1871"/>
                <w:tab w:val="left" w:pos="2268"/>
              </w:tabs>
              <w:jc w:val="both"/>
              <w:rPr>
                <w:rFonts w:ascii="Arial" w:eastAsia="Times New Roman" w:hAnsi="Arial" w:cs="Arial"/>
                <w:color w:val="auto"/>
                <w:sz w:val="22"/>
                <w:szCs w:val="22"/>
                <w:lang w:val="en-US"/>
              </w:rPr>
            </w:pPr>
          </w:p>
        </w:tc>
        <w:tc>
          <w:tcPr>
            <w:tcW w:w="3263" w:type="dxa"/>
          </w:tcPr>
          <w:p w:rsidR="00B32108" w:rsidRPr="00B32108" w:rsidRDefault="00B32108" w:rsidP="00B32108">
            <w:pPr>
              <w:widowControl/>
              <w:tabs>
                <w:tab w:val="left" w:pos="709"/>
                <w:tab w:val="left" w:pos="1077"/>
                <w:tab w:val="left" w:pos="1474"/>
                <w:tab w:val="left" w:pos="1871"/>
                <w:tab w:val="left" w:pos="2268"/>
              </w:tabs>
              <w:jc w:val="both"/>
              <w:rPr>
                <w:rFonts w:ascii="Arial" w:eastAsia="Times New Roman" w:hAnsi="Arial" w:cs="Arial"/>
                <w:color w:val="auto"/>
                <w:sz w:val="22"/>
                <w:szCs w:val="22"/>
                <w:lang w:val="en-US"/>
              </w:rPr>
            </w:pPr>
          </w:p>
        </w:tc>
      </w:tr>
    </w:tbl>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val="en-US" w:eastAsia="en-US"/>
        </w:rPr>
      </w:pPr>
    </w:p>
    <w:p w:rsidR="00B32108" w:rsidRPr="00B32108" w:rsidRDefault="00B32108" w:rsidP="00B32108">
      <w:pPr>
        <w:widowControl/>
        <w:spacing w:line="276" w:lineRule="auto"/>
        <w:ind w:left="284" w:hanging="284"/>
        <w:jc w:val="both"/>
        <w:rPr>
          <w:rFonts w:ascii="Arial" w:eastAsia="Times New Roman" w:hAnsi="Arial" w:cs="Arial"/>
          <w:b/>
          <w:color w:val="auto"/>
          <w:sz w:val="22"/>
          <w:szCs w:val="22"/>
          <w:lang w:val="en-US" w:eastAsia="en-US"/>
        </w:rPr>
      </w:pPr>
    </w:p>
    <w:p w:rsidR="00B32108" w:rsidRPr="00B32108" w:rsidRDefault="00B32108" w:rsidP="00A74826">
      <w:pPr>
        <w:widowControl/>
        <w:spacing w:line="360" w:lineRule="auto"/>
        <w:ind w:left="284" w:hanging="284"/>
        <w:jc w:val="center"/>
        <w:rPr>
          <w:rFonts w:ascii="Arial" w:eastAsia="Times New Roman" w:hAnsi="Arial" w:cs="Arial"/>
          <w:b/>
          <w:color w:val="auto"/>
          <w:sz w:val="22"/>
          <w:szCs w:val="22"/>
          <w:lang w:eastAsia="en-US"/>
        </w:rPr>
      </w:pPr>
      <w:r w:rsidRPr="00B32108">
        <w:rPr>
          <w:rFonts w:ascii="Arial" w:eastAsia="Times New Roman" w:hAnsi="Arial" w:cs="Arial"/>
          <w:b/>
          <w:color w:val="auto"/>
          <w:sz w:val="22"/>
          <w:szCs w:val="22"/>
          <w:lang w:val="x-none" w:eastAsia="en-US"/>
        </w:rPr>
        <w:t>ΕΙΣΗΓΗΣΗ</w:t>
      </w:r>
    </w:p>
    <w:p w:rsidR="00B32108" w:rsidRPr="00B32108" w:rsidRDefault="00B32108" w:rsidP="00A74826">
      <w:pPr>
        <w:widowControl/>
        <w:spacing w:line="360" w:lineRule="auto"/>
        <w:ind w:left="284" w:hanging="284"/>
        <w:jc w:val="center"/>
        <w:rPr>
          <w:rFonts w:ascii="Arial" w:eastAsia="Times New Roman" w:hAnsi="Arial" w:cs="Arial"/>
          <w:b/>
          <w:iCs/>
          <w:color w:val="auto"/>
          <w:sz w:val="22"/>
          <w:szCs w:val="22"/>
        </w:rPr>
      </w:pPr>
      <w:r w:rsidRPr="00B32108">
        <w:rPr>
          <w:rFonts w:ascii="Arial" w:eastAsia="Times New Roman" w:hAnsi="Arial" w:cs="Arial"/>
          <w:b/>
          <w:color w:val="auto"/>
          <w:sz w:val="22"/>
          <w:szCs w:val="22"/>
          <w:lang w:eastAsia="en-US"/>
        </w:rPr>
        <w:t xml:space="preserve">ΤΟΥ ΑΝΤΙΔΗΜΑΡΧΟΥ </w:t>
      </w:r>
      <w:r w:rsidR="00A3722D">
        <w:rPr>
          <w:rFonts w:ascii="Arial" w:eastAsia="Times New Roman" w:hAnsi="Arial" w:cs="Arial"/>
          <w:b/>
          <w:color w:val="auto"/>
          <w:sz w:val="22"/>
          <w:szCs w:val="22"/>
          <w:lang w:eastAsia="en-US"/>
        </w:rPr>
        <w:t>ΚΕΡΠΙΝΙΩΤΗ</w:t>
      </w:r>
      <w:r w:rsidR="00A3722D" w:rsidRPr="00A3722D">
        <w:rPr>
          <w:rFonts w:ascii="Arial" w:eastAsia="Times New Roman" w:hAnsi="Arial" w:cs="Arial"/>
          <w:b/>
          <w:color w:val="auto"/>
          <w:sz w:val="22"/>
          <w:szCs w:val="22"/>
          <w:lang w:eastAsia="en-US"/>
        </w:rPr>
        <w:t xml:space="preserve"> </w:t>
      </w:r>
      <w:r w:rsidRPr="00B32108">
        <w:rPr>
          <w:rFonts w:ascii="Arial" w:eastAsia="Times New Roman" w:hAnsi="Arial" w:cs="Arial"/>
          <w:b/>
          <w:color w:val="auto"/>
          <w:sz w:val="22"/>
          <w:szCs w:val="22"/>
          <w:lang w:eastAsia="en-US"/>
        </w:rPr>
        <w:t>ΚΩΝΣΤΑΝΤΙΝΟΥ</w:t>
      </w:r>
    </w:p>
    <w:p w:rsidR="00B32108" w:rsidRPr="00B32108" w:rsidRDefault="00B32108" w:rsidP="00A74826">
      <w:pPr>
        <w:widowControl/>
        <w:spacing w:line="360" w:lineRule="auto"/>
        <w:ind w:left="284" w:hanging="284"/>
        <w:jc w:val="center"/>
        <w:rPr>
          <w:rFonts w:ascii="Arial" w:eastAsia="Times New Roman" w:hAnsi="Arial" w:cs="Arial"/>
          <w:b/>
          <w:iCs/>
          <w:color w:val="auto"/>
          <w:sz w:val="22"/>
          <w:szCs w:val="22"/>
        </w:rPr>
      </w:pPr>
      <w:r w:rsidRPr="00B32108">
        <w:rPr>
          <w:rFonts w:ascii="Arial" w:eastAsia="Times New Roman" w:hAnsi="Arial" w:cs="Arial"/>
          <w:b/>
          <w:iCs/>
          <w:color w:val="auto"/>
          <w:sz w:val="22"/>
          <w:szCs w:val="22"/>
        </w:rPr>
        <w:t>ΠΡΟΣ ΤΗΝ ΕΠΙΤΡΟΠΗ ΠΟΙΟΤΗΤΑΣ ΖΩΗΣ</w:t>
      </w:r>
      <w:r w:rsidR="00A74826" w:rsidRPr="00AC592C">
        <w:rPr>
          <w:rFonts w:ascii="Arial" w:eastAsia="Times New Roman" w:hAnsi="Arial" w:cs="Arial"/>
          <w:b/>
          <w:iCs/>
          <w:color w:val="auto"/>
          <w:sz w:val="22"/>
          <w:szCs w:val="22"/>
        </w:rPr>
        <w:t xml:space="preserve"> </w:t>
      </w:r>
      <w:r w:rsidRPr="00B32108">
        <w:rPr>
          <w:rFonts w:ascii="Arial" w:eastAsia="Times New Roman" w:hAnsi="Arial" w:cs="Arial"/>
          <w:b/>
          <w:iCs/>
          <w:color w:val="auto"/>
          <w:sz w:val="22"/>
          <w:szCs w:val="22"/>
        </w:rPr>
        <w:t>ΤΟΥ ΔΗΜΟΥ ΛΑΜΙΕΩΝ</w:t>
      </w:r>
    </w:p>
    <w:p w:rsidR="00B32108" w:rsidRPr="00B32108" w:rsidRDefault="00B32108" w:rsidP="00B32108">
      <w:pPr>
        <w:widowControl/>
        <w:spacing w:line="276" w:lineRule="auto"/>
        <w:ind w:left="284" w:hanging="284"/>
        <w:jc w:val="both"/>
        <w:rPr>
          <w:rFonts w:ascii="Arial" w:eastAsia="Times New Roman" w:hAnsi="Arial" w:cs="Arial"/>
          <w:b/>
          <w:iCs/>
          <w:color w:val="auto"/>
          <w:sz w:val="22"/>
          <w:szCs w:val="22"/>
        </w:rPr>
      </w:pP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eastAsia="en-US"/>
        </w:rPr>
      </w:pPr>
    </w:p>
    <w:p w:rsidR="00B32108" w:rsidRPr="001A278E" w:rsidRDefault="00B32108" w:rsidP="00B32108">
      <w:pPr>
        <w:widowControl/>
        <w:jc w:val="both"/>
        <w:rPr>
          <w:rFonts w:ascii="Arial" w:eastAsia="Times New Roman" w:hAnsi="Arial" w:cs="Arial"/>
          <w:color w:val="auto"/>
          <w:sz w:val="22"/>
          <w:szCs w:val="22"/>
          <w:lang w:eastAsia="en-US"/>
        </w:rPr>
      </w:pPr>
      <w:r w:rsidRPr="00B32108">
        <w:rPr>
          <w:rFonts w:ascii="Arial" w:eastAsia="Times New Roman" w:hAnsi="Arial" w:cs="Arial"/>
          <w:b/>
          <w:color w:val="auto"/>
          <w:sz w:val="22"/>
          <w:szCs w:val="22"/>
          <w:u w:val="single"/>
        </w:rPr>
        <w:t>ΘΕΜΑ:</w:t>
      </w:r>
      <w:r w:rsidRPr="00B32108">
        <w:rPr>
          <w:rFonts w:ascii="Arial" w:eastAsia="Times New Roman" w:hAnsi="Arial" w:cs="Arial"/>
          <w:color w:val="auto"/>
          <w:sz w:val="22"/>
          <w:szCs w:val="22"/>
          <w:lang w:val="x-none" w:eastAsia="en-US"/>
        </w:rPr>
        <w:t xml:space="preserve"> Γνωμοδότηση επί </w:t>
      </w:r>
      <w:r w:rsidRPr="00B32108">
        <w:rPr>
          <w:rFonts w:ascii="Arial" w:eastAsia="Times New Roman" w:hAnsi="Arial" w:cs="Arial"/>
          <w:color w:val="auto"/>
          <w:sz w:val="22"/>
          <w:szCs w:val="22"/>
          <w:lang w:eastAsia="en-US"/>
        </w:rPr>
        <w:t xml:space="preserve">του σχεδίου του Κανονισμού </w:t>
      </w:r>
      <w:r w:rsidR="00A3722D">
        <w:rPr>
          <w:rFonts w:ascii="Arial" w:eastAsia="Times New Roman" w:hAnsi="Arial" w:cs="Arial"/>
          <w:color w:val="auto"/>
          <w:sz w:val="22"/>
          <w:szCs w:val="22"/>
          <w:lang w:eastAsia="en-US"/>
        </w:rPr>
        <w:t>Λειτουργίας των Δημοτικών Κοιμητηρίων</w:t>
      </w:r>
      <w:r w:rsidRPr="00B32108">
        <w:rPr>
          <w:rFonts w:ascii="Arial" w:eastAsia="Times New Roman" w:hAnsi="Arial" w:cs="Arial"/>
          <w:color w:val="auto"/>
          <w:sz w:val="22"/>
          <w:szCs w:val="22"/>
          <w:lang w:eastAsia="en-US"/>
        </w:rPr>
        <w:t xml:space="preserve"> του Δήμου </w:t>
      </w:r>
      <w:proofErr w:type="spellStart"/>
      <w:r w:rsidRPr="00B32108">
        <w:rPr>
          <w:rFonts w:ascii="Arial" w:eastAsia="Times New Roman" w:hAnsi="Arial" w:cs="Arial"/>
          <w:color w:val="auto"/>
          <w:sz w:val="22"/>
          <w:szCs w:val="22"/>
          <w:lang w:eastAsia="en-US"/>
        </w:rPr>
        <w:t>Λαμιέων</w:t>
      </w:r>
      <w:proofErr w:type="spellEnd"/>
      <w:r w:rsidRPr="00B32108">
        <w:rPr>
          <w:rFonts w:ascii="Arial" w:eastAsia="Times New Roman" w:hAnsi="Arial" w:cs="Arial"/>
          <w:color w:val="auto"/>
          <w:sz w:val="22"/>
          <w:szCs w:val="22"/>
          <w:lang w:eastAsia="en-US"/>
        </w:rPr>
        <w:t xml:space="preserve"> </w:t>
      </w:r>
      <w:r w:rsidR="001A278E">
        <w:rPr>
          <w:rFonts w:ascii="Arial" w:eastAsia="Times New Roman" w:hAnsi="Arial" w:cs="Arial"/>
          <w:color w:val="auto"/>
          <w:sz w:val="22"/>
          <w:szCs w:val="22"/>
          <w:lang w:eastAsia="en-US"/>
        </w:rPr>
        <w:t>(</w:t>
      </w:r>
      <w:r w:rsidR="001A278E" w:rsidRPr="001A278E">
        <w:rPr>
          <w:rFonts w:ascii="Arial" w:eastAsia="Times New Roman" w:hAnsi="Arial" w:cs="Arial"/>
          <w:color w:val="auto"/>
          <w:sz w:val="22"/>
          <w:szCs w:val="22"/>
          <w:lang w:eastAsia="en-US"/>
        </w:rPr>
        <w:t>τροποποίηση της αριθ.436/2017 Α.Δ.Σ.)</w:t>
      </w: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eastAsia="en-US"/>
        </w:rPr>
      </w:pP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eastAsia="en-US"/>
        </w:rPr>
      </w:pP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val="x-none" w:eastAsia="en-US"/>
        </w:rPr>
      </w:pPr>
      <w:r w:rsidRPr="00B32108">
        <w:rPr>
          <w:rFonts w:ascii="Arial" w:eastAsia="Times New Roman" w:hAnsi="Arial" w:cs="Arial"/>
          <w:color w:val="auto"/>
          <w:sz w:val="22"/>
          <w:szCs w:val="22"/>
          <w:lang w:eastAsia="en-US"/>
        </w:rPr>
        <w:t>‘Ε</w:t>
      </w:r>
      <w:proofErr w:type="spellStart"/>
      <w:r w:rsidRPr="00B32108">
        <w:rPr>
          <w:rFonts w:ascii="Arial" w:eastAsia="Times New Roman" w:hAnsi="Arial" w:cs="Arial"/>
          <w:color w:val="auto"/>
          <w:sz w:val="22"/>
          <w:szCs w:val="22"/>
          <w:lang w:val="x-none" w:eastAsia="en-US"/>
        </w:rPr>
        <w:t>χοντας</w:t>
      </w:r>
      <w:proofErr w:type="spellEnd"/>
      <w:r w:rsidRPr="00B32108">
        <w:rPr>
          <w:rFonts w:ascii="Arial" w:eastAsia="Times New Roman" w:hAnsi="Arial" w:cs="Arial"/>
          <w:color w:val="auto"/>
          <w:sz w:val="22"/>
          <w:szCs w:val="22"/>
          <w:lang w:val="x-none" w:eastAsia="en-US"/>
        </w:rPr>
        <w:t xml:space="preserve"> υπόψη:</w:t>
      </w:r>
    </w:p>
    <w:p w:rsidR="00B32108" w:rsidRPr="00B32108" w:rsidRDefault="00B32108" w:rsidP="00731BF4">
      <w:pPr>
        <w:widowControl/>
        <w:numPr>
          <w:ilvl w:val="0"/>
          <w:numId w:val="1"/>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Τις διατάξεις του Ν.3463/2006, (ΚΔΚ) άρθρα 75 περί άσκησης αρμοδιότητας δήμων και κοινοτήτων και 79 για την έκδοση τοπικών κανονιστικών αποφάσεων και την επιβολή προστίμων</w:t>
      </w:r>
    </w:p>
    <w:p w:rsidR="00B32108" w:rsidRPr="00B32108" w:rsidRDefault="00B32108" w:rsidP="00731BF4">
      <w:pPr>
        <w:widowControl/>
        <w:numPr>
          <w:ilvl w:val="0"/>
          <w:numId w:val="1"/>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Τις διατάξεις του Ν. 3852/2010 [ΦΕΚ Α΄87/2010 «Νέα Αρχιτεκτονική της Αυτοδιοίκησης και της Αποκεντρωμένης Διοίκησης – Πρόγραμμα Καλλικράτης»],</w:t>
      </w:r>
    </w:p>
    <w:p w:rsidR="00A3722D" w:rsidRDefault="00B32108" w:rsidP="00731BF4">
      <w:pPr>
        <w:widowControl/>
        <w:numPr>
          <w:ilvl w:val="0"/>
          <w:numId w:val="1"/>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 xml:space="preserve">Το γεγονός ότι </w:t>
      </w:r>
      <w:r w:rsidR="00A3722D" w:rsidRPr="00A3722D">
        <w:rPr>
          <w:rFonts w:ascii="Arial" w:eastAsia="Times New Roman" w:hAnsi="Arial" w:cs="Arial"/>
          <w:color w:val="auto"/>
          <w:sz w:val="22"/>
          <w:szCs w:val="22"/>
        </w:rPr>
        <w:t>κατά την εφαρμογή του Κανονισμού Λειτουργίας των Δημοτικών Κοιμητηρίων</w:t>
      </w:r>
      <w:r w:rsidR="00A3722D">
        <w:rPr>
          <w:rFonts w:ascii="Arial" w:eastAsia="Times New Roman" w:hAnsi="Arial" w:cs="Arial"/>
          <w:color w:val="auto"/>
          <w:sz w:val="22"/>
          <w:szCs w:val="22"/>
        </w:rPr>
        <w:t xml:space="preserve"> που εγκρίθηκε με την αριθ.436/2017 Α.Δ.Σ.</w:t>
      </w:r>
      <w:r w:rsidR="00A3722D" w:rsidRPr="00A3722D">
        <w:rPr>
          <w:rFonts w:ascii="Arial" w:eastAsia="Times New Roman" w:hAnsi="Arial" w:cs="Arial"/>
          <w:color w:val="auto"/>
          <w:sz w:val="22"/>
          <w:szCs w:val="22"/>
        </w:rPr>
        <w:t xml:space="preserve"> διαπιστώθηκε η ανάγκη συμπλήρωσης/τροποποίησης </w:t>
      </w:r>
      <w:r w:rsidR="00731BF4" w:rsidRPr="00731BF4">
        <w:rPr>
          <w:rFonts w:ascii="Arial" w:eastAsia="Times New Roman" w:hAnsi="Arial" w:cs="Arial"/>
          <w:color w:val="auto"/>
          <w:sz w:val="22"/>
          <w:szCs w:val="22"/>
        </w:rPr>
        <w:t>των παρακάτω άρθρων:</w:t>
      </w:r>
    </w:p>
    <w:p w:rsidR="00731BF4" w:rsidRDefault="00731BF4" w:rsidP="00731BF4">
      <w:pPr>
        <w:widowControl/>
        <w:spacing w:before="80" w:line="276" w:lineRule="auto"/>
        <w:jc w:val="both"/>
        <w:rPr>
          <w:rFonts w:ascii="Arial" w:eastAsia="Times New Roman" w:hAnsi="Arial" w:cs="Arial"/>
          <w:color w:val="auto"/>
          <w:sz w:val="22"/>
          <w:szCs w:val="22"/>
          <w:lang w:eastAsia="en-US"/>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5</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Πεδίο εφαρμογής κανονισμού - Περιγραφή κοιμητηρίων</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Αντικατάσταση</w:t>
      </w:r>
      <w:r w:rsidRPr="00731BF4">
        <w:rPr>
          <w:rFonts w:ascii="Arial" w:eastAsia="Times New Roman" w:hAnsi="Arial" w:cs="Arial"/>
          <w:color w:val="auto"/>
          <w:sz w:val="22"/>
          <w:szCs w:val="22"/>
        </w:rPr>
        <w:t xml:space="preserve"> της παραγράφου « Ο Δήμος </w:t>
      </w:r>
      <w:proofErr w:type="spellStart"/>
      <w:r w:rsidRPr="00731BF4">
        <w:rPr>
          <w:rFonts w:ascii="Arial" w:eastAsia="Times New Roman" w:hAnsi="Arial" w:cs="Arial"/>
          <w:color w:val="auto"/>
          <w:sz w:val="22"/>
          <w:szCs w:val="22"/>
        </w:rPr>
        <w:t>Λαμιέων</w:t>
      </w:r>
      <w:proofErr w:type="spellEnd"/>
      <w:r w:rsidRPr="00731BF4">
        <w:rPr>
          <w:rFonts w:ascii="Arial" w:eastAsia="Times New Roman" w:hAnsi="Arial" w:cs="Arial"/>
          <w:color w:val="auto"/>
          <w:sz w:val="22"/>
          <w:szCs w:val="22"/>
        </w:rPr>
        <w:t xml:space="preserve"> έχει στην κυριότητα του, διοικεί και διαχειρίζεται στην περιφέρειά του τα κάτωθι αναγραφόμενα κατά Δημοτική Ενότητα Κοιμητήρια, τα οποία ανήκουν στην αποκλειστική αρμοδιότητα του Δήμου και η λειτουργία τους διέπεται από τις διατάξεις του παρόντος κανονισμού:» ως εξής: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i/>
          <w:color w:val="auto"/>
          <w:sz w:val="22"/>
          <w:szCs w:val="22"/>
        </w:rPr>
        <w:t xml:space="preserve">«Ο Δήμος </w:t>
      </w:r>
      <w:proofErr w:type="spellStart"/>
      <w:r w:rsidRPr="00731BF4">
        <w:rPr>
          <w:rFonts w:ascii="Arial" w:eastAsia="Times New Roman" w:hAnsi="Arial" w:cs="Arial"/>
          <w:i/>
          <w:color w:val="auto"/>
          <w:sz w:val="22"/>
          <w:szCs w:val="22"/>
        </w:rPr>
        <w:t>Λαμιέων</w:t>
      </w:r>
      <w:proofErr w:type="spellEnd"/>
      <w:r w:rsidRPr="00731BF4">
        <w:rPr>
          <w:rFonts w:ascii="Arial" w:eastAsia="Times New Roman" w:hAnsi="Arial" w:cs="Arial"/>
          <w:i/>
          <w:color w:val="auto"/>
          <w:sz w:val="22"/>
          <w:szCs w:val="22"/>
        </w:rPr>
        <w:t xml:space="preserve"> έχει στην κυριότητα του, διοικεί και διαχειρίζεται στην περιφέρειά του τα κάτωθι αναγραφόμενα κατά Δημοτική Ενότητα Κοιμητήρια, τα οποία ανήκουν στην αποκλειστική αρμοδιότητα του Δήμου:»</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Συμπλήρωση</w:t>
      </w:r>
      <w:r w:rsidRPr="00731BF4">
        <w:rPr>
          <w:rFonts w:ascii="Arial" w:eastAsia="Times New Roman" w:hAnsi="Arial" w:cs="Arial"/>
          <w:color w:val="auto"/>
          <w:sz w:val="22"/>
          <w:szCs w:val="22"/>
        </w:rPr>
        <w:t xml:space="preserve"> στο τέλος του άρθρου ως εξής: </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lastRenderedPageBreak/>
        <w:t xml:space="preserve"> «Οι διατάξεις του παρόντος κανονισμού αφορούν στο Δημοτικό Κοιμητήριο της </w:t>
      </w:r>
      <w:proofErr w:type="spellStart"/>
      <w:r w:rsidRPr="00731BF4">
        <w:rPr>
          <w:rFonts w:ascii="Arial" w:eastAsia="Times New Roman" w:hAnsi="Arial" w:cs="Arial"/>
          <w:i/>
          <w:color w:val="auto"/>
          <w:sz w:val="22"/>
          <w:szCs w:val="22"/>
        </w:rPr>
        <w:t>Ξηριώτισσας</w:t>
      </w:r>
      <w:proofErr w:type="spellEnd"/>
      <w:r w:rsidRPr="00731BF4">
        <w:rPr>
          <w:rFonts w:ascii="Arial" w:eastAsia="Times New Roman" w:hAnsi="Arial" w:cs="Arial"/>
          <w:i/>
          <w:color w:val="auto"/>
          <w:sz w:val="22"/>
          <w:szCs w:val="22"/>
        </w:rPr>
        <w:t>. Τα υπόλοιπα κοιμητήρια εξαιρούνται από την εφαρμογή του λόγω απουσίας βασικών υποδομών (</w:t>
      </w:r>
      <w:proofErr w:type="spellStart"/>
      <w:r w:rsidRPr="00731BF4">
        <w:rPr>
          <w:rFonts w:ascii="Arial" w:eastAsia="Times New Roman" w:hAnsi="Arial" w:cs="Arial"/>
          <w:i/>
          <w:color w:val="auto"/>
          <w:sz w:val="22"/>
          <w:szCs w:val="22"/>
        </w:rPr>
        <w:t>οστεοφυλάκεια</w:t>
      </w:r>
      <w:proofErr w:type="spellEnd"/>
      <w:r w:rsidRPr="00731BF4">
        <w:rPr>
          <w:rFonts w:ascii="Arial" w:eastAsia="Times New Roman" w:hAnsi="Arial" w:cs="Arial"/>
          <w:i/>
          <w:color w:val="auto"/>
          <w:sz w:val="22"/>
          <w:szCs w:val="22"/>
        </w:rPr>
        <w:t xml:space="preserve">, χωνευτήρια), μέχρι την τοποθέτηση σε όσα είναι εφικτό </w:t>
      </w:r>
      <w:proofErr w:type="spellStart"/>
      <w:r w:rsidRPr="00731BF4">
        <w:rPr>
          <w:rFonts w:ascii="Arial" w:eastAsia="Times New Roman" w:hAnsi="Arial" w:cs="Arial"/>
          <w:i/>
          <w:color w:val="auto"/>
          <w:sz w:val="22"/>
          <w:szCs w:val="22"/>
        </w:rPr>
        <w:t>προκατασκευσμένων</w:t>
      </w:r>
      <w:proofErr w:type="spellEnd"/>
      <w:r w:rsidRPr="00731BF4">
        <w:rPr>
          <w:rFonts w:ascii="Arial" w:eastAsia="Times New Roman" w:hAnsi="Arial" w:cs="Arial"/>
          <w:i/>
          <w:color w:val="auto"/>
          <w:sz w:val="22"/>
          <w:szCs w:val="22"/>
        </w:rPr>
        <w:t xml:space="preserve"> οστεοθηκών).»</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6</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Διοίκηση Διαχείριση </w:t>
      </w:r>
      <w:proofErr w:type="spellStart"/>
      <w:r w:rsidRPr="00731BF4">
        <w:rPr>
          <w:rFonts w:ascii="Arial" w:eastAsia="Times New Roman" w:hAnsi="Arial" w:cs="Arial"/>
          <w:b/>
          <w:color w:val="auto"/>
          <w:sz w:val="22"/>
          <w:szCs w:val="22"/>
        </w:rPr>
        <w:t>Κοιμητηριακών</w:t>
      </w:r>
      <w:proofErr w:type="spellEnd"/>
      <w:r w:rsidRPr="00731BF4">
        <w:rPr>
          <w:rFonts w:ascii="Arial" w:eastAsia="Times New Roman" w:hAnsi="Arial" w:cs="Arial"/>
          <w:b/>
          <w:color w:val="auto"/>
          <w:sz w:val="22"/>
          <w:szCs w:val="22"/>
        </w:rPr>
        <w:t xml:space="preserve"> Ιερών Ναών</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Αντικατάσταση των παρ.1 και 2 ως εξής</w:t>
      </w:r>
      <w:r w:rsidRPr="00731BF4">
        <w:rPr>
          <w:rFonts w:ascii="Arial" w:eastAsia="Times New Roman" w:hAnsi="Arial" w:cs="Arial"/>
          <w:color w:val="auto"/>
          <w:sz w:val="22"/>
          <w:szCs w:val="22"/>
        </w:rPr>
        <w:t>: «</w:t>
      </w:r>
      <w:r w:rsidRPr="00731BF4">
        <w:rPr>
          <w:rFonts w:ascii="Arial" w:eastAsia="Times New Roman" w:hAnsi="Arial" w:cs="Arial"/>
          <w:i/>
          <w:color w:val="auto"/>
          <w:sz w:val="22"/>
          <w:szCs w:val="22"/>
        </w:rPr>
        <w:t>Η διοίκηση και η διαχείριση των μη ενοριακών ορθοδόξων ιερών ναών εντός των κοιμητηρίων, ασχέτως της νομικής τους μορφής, ασκείται είτε από το Εκκλησιαστικό Συμβούλιο της οικείας Ενορίας, είτε από Συμβούλιο που ορίζει ο επιχώριος Μητροπολίτης, σύμφωνα με το άρθρο 56. Παρ.1 του ν.4735/2020, όπως ισχύει.</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8</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Ενταφιασμός νεκρών</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color w:val="auto"/>
          <w:sz w:val="22"/>
          <w:szCs w:val="22"/>
          <w:u w:val="single"/>
        </w:rPr>
        <w:t>Αντικατάσταση της παρ.1</w:t>
      </w:r>
      <w:r w:rsidRPr="00731BF4">
        <w:rPr>
          <w:rFonts w:ascii="Arial" w:eastAsia="Times New Roman" w:hAnsi="Arial" w:cs="Arial"/>
          <w:color w:val="auto"/>
          <w:sz w:val="22"/>
          <w:szCs w:val="22"/>
        </w:rPr>
        <w:t xml:space="preserve"> «Στα Δημοτικά Κοιμητήρια ενταφιάζονται όλα τα θανόντα ανά Δημοτική Ενότητα πρόσωπα, ανεξαρτήτως δημοτικότητας, εθνικότητας ή θρησκεύματος (άρθρο 6, Α.Ν. 582/1968 ΦΕΚ 225» ως εξής: «</w:t>
      </w:r>
      <w:r w:rsidRPr="00731BF4">
        <w:rPr>
          <w:rFonts w:ascii="Arial" w:eastAsia="Times New Roman" w:hAnsi="Arial" w:cs="Arial"/>
          <w:i/>
          <w:color w:val="auto"/>
          <w:sz w:val="22"/>
          <w:szCs w:val="22"/>
        </w:rPr>
        <w:t xml:space="preserve">Στα Δημοτικά Κοιμητήρια ενταφιάζονται όλα τα θανόντα ανά Δημοτική Ενότητα πρόσωπα, ανεξαρτήτως εθνικότητας ή θρησκεύματος (άρθρο 6, Α.Ν. 582/1968 ΦΕΚ 225Α). Ειδικότερα στα κοιμητήρια πλην  της </w:t>
      </w:r>
      <w:proofErr w:type="spellStart"/>
      <w:r w:rsidRPr="00731BF4">
        <w:rPr>
          <w:rFonts w:ascii="Arial" w:eastAsia="Times New Roman" w:hAnsi="Arial" w:cs="Arial"/>
          <w:i/>
          <w:color w:val="auto"/>
          <w:sz w:val="22"/>
          <w:szCs w:val="22"/>
        </w:rPr>
        <w:t>Ξηριώτισσας</w:t>
      </w:r>
      <w:proofErr w:type="spellEnd"/>
      <w:r w:rsidRPr="00731BF4">
        <w:rPr>
          <w:rFonts w:ascii="Arial" w:eastAsia="Times New Roman" w:hAnsi="Arial" w:cs="Arial"/>
          <w:i/>
          <w:color w:val="auto"/>
          <w:sz w:val="22"/>
          <w:szCs w:val="22"/>
        </w:rPr>
        <w:t xml:space="preserve"> ενταφιάζονται μόνιμοι κάτοικοι και δημότες των αντίστοιχων τοπικών ή δημοτικών κοινοτήτων ή </w:t>
      </w:r>
      <w:proofErr w:type="spellStart"/>
      <w:r w:rsidRPr="00731BF4">
        <w:rPr>
          <w:rFonts w:ascii="Arial" w:eastAsia="Times New Roman" w:hAnsi="Arial" w:cs="Arial"/>
          <w:i/>
          <w:color w:val="auto"/>
          <w:sz w:val="22"/>
          <w:szCs w:val="22"/>
        </w:rPr>
        <w:t>α΄</w:t>
      </w:r>
      <w:proofErr w:type="spellEnd"/>
      <w:r w:rsidRPr="00731BF4">
        <w:rPr>
          <w:rFonts w:ascii="Arial" w:eastAsia="Times New Roman" w:hAnsi="Arial" w:cs="Arial"/>
          <w:i/>
          <w:color w:val="auto"/>
          <w:sz w:val="22"/>
          <w:szCs w:val="22"/>
        </w:rPr>
        <w:t xml:space="preserve"> βαθμού συγγενείς τους.» </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Συμπλήρωση στην παρ.7</w:t>
      </w:r>
      <w:r w:rsidRPr="00731BF4">
        <w:rPr>
          <w:rFonts w:ascii="Arial" w:eastAsia="Times New Roman" w:hAnsi="Arial" w:cs="Arial"/>
          <w:color w:val="auto"/>
          <w:sz w:val="22"/>
          <w:szCs w:val="22"/>
        </w:rPr>
        <w:t xml:space="preserve"> «</w:t>
      </w:r>
      <w:r w:rsidRPr="00731BF4">
        <w:rPr>
          <w:rFonts w:ascii="Arial" w:eastAsia="Times New Roman" w:hAnsi="Arial" w:cs="Arial"/>
          <w:i/>
          <w:color w:val="auto"/>
          <w:sz w:val="22"/>
          <w:szCs w:val="22"/>
        </w:rPr>
        <w:t>Η σωρός υποχρεωτικά θα είναι τοποθετημένη σε φέρετρο το οποίο θα φέρει σε εμφανές σημείο τα στοιχεία του νεκρού και του γραφείου τελετών</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9</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Τάφοι</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Αντικατάσταση της παραγράφου Α.4 .</w:t>
      </w:r>
      <w:r w:rsidRPr="00731BF4">
        <w:rPr>
          <w:rFonts w:ascii="Arial" w:eastAsia="Times New Roman" w:hAnsi="Arial" w:cs="Arial"/>
          <w:color w:val="auto"/>
          <w:sz w:val="22"/>
          <w:szCs w:val="22"/>
        </w:rPr>
        <w:t xml:space="preserve"> «Οι τάφοι διακρίνονται στις παρακάτω κατηγορίες: </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α) Τάφοι οικογενειακοί (διαρκούς χρήσεως)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α1. Πολυτελείας α2. Α' Ζώνης α3. Β' Ζώνης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 xml:space="preserve">Οι οικογενειακοί τάφοι είναι διαρκούς χρήσεως όπου ενταφιάζονται εκτός από αυτόν στον οποίο παραχωρήθηκε το αποκλειστικό δικαίωμα με τη σύσταση του οικογενειακού τάφου και όσα πρόσωπα προβλέπονται στο άρθρο 12 του παρόντος. Η διάκριση των οικογενειακών τάφων γίνεται βάσει του τοπογραφικού σχεδιαγράμματος - </w:t>
      </w:r>
      <w:proofErr w:type="spellStart"/>
      <w:r w:rsidRPr="00731BF4">
        <w:rPr>
          <w:rFonts w:ascii="Arial" w:eastAsia="Times New Roman" w:hAnsi="Arial" w:cs="Arial"/>
          <w:color w:val="auto"/>
          <w:sz w:val="22"/>
          <w:szCs w:val="22"/>
        </w:rPr>
        <w:t>ταφολογίου</w:t>
      </w:r>
      <w:proofErr w:type="spellEnd"/>
      <w:r w:rsidRPr="00731BF4">
        <w:rPr>
          <w:rFonts w:ascii="Arial" w:eastAsia="Times New Roman" w:hAnsi="Arial" w:cs="Arial"/>
          <w:color w:val="auto"/>
          <w:sz w:val="22"/>
          <w:szCs w:val="22"/>
        </w:rPr>
        <w:t xml:space="preserve">. </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β) Τάφοι πενταετούς ή εννεαετούς χρήσεως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Οι τάφοι πενταετούς ή εννεαετούς χρήσεως χρησιμοποιούνται για την ταφή νεκρών για το ανωτέρω χρονικό διάστημα με δυνατότητα τυχόν παράτασης.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β1. Πολυτελείας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β2. Α' Ζώνης</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 xml:space="preserve">β3. Β' Ζώνης» </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color w:val="auto"/>
          <w:sz w:val="22"/>
          <w:szCs w:val="22"/>
        </w:rPr>
        <w:t>ως εξής: «</w:t>
      </w:r>
      <w:r w:rsidRPr="00731BF4">
        <w:rPr>
          <w:rFonts w:ascii="Arial" w:eastAsia="Times New Roman" w:hAnsi="Arial" w:cs="Arial"/>
          <w:i/>
          <w:color w:val="auto"/>
          <w:sz w:val="22"/>
          <w:szCs w:val="22"/>
        </w:rPr>
        <w:t xml:space="preserve">Οι τάφοι διακρίνονται στις παρακάτω κατηγορίες: </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lastRenderedPageBreak/>
        <w:t xml:space="preserve">α) Τάφοι οικογενειακοί (διαρκούς χρήσεως. Οι οικογενειακοί τάφοι είναι διαρκούς χρήσεως όπου ενταφιάζονται εκτός από αυτόν στον οποίο παραχωρήθηκε το αποκλειστικό δικαίωμα με τη σύσταση του οικογενειακού τάφου και όσα πρόσωπα προβλέπονται στο άρθρο 12 του παρόντος. Η διάκριση των οικογενειακών τάφων γίνεται βάσει του τοπογραφικού σχεδιαγράμματος – </w:t>
      </w:r>
      <w:proofErr w:type="spellStart"/>
      <w:r w:rsidRPr="00731BF4">
        <w:rPr>
          <w:rFonts w:ascii="Arial" w:eastAsia="Times New Roman" w:hAnsi="Arial" w:cs="Arial"/>
          <w:i/>
          <w:color w:val="auto"/>
          <w:sz w:val="22"/>
          <w:szCs w:val="22"/>
        </w:rPr>
        <w:t>ταφολογίου</w:t>
      </w:r>
      <w:proofErr w:type="spellEnd"/>
      <w:r w:rsidRPr="00731BF4">
        <w:rPr>
          <w:rFonts w:ascii="Arial" w:eastAsia="Times New Roman" w:hAnsi="Arial" w:cs="Arial"/>
          <w:i/>
          <w:color w:val="auto"/>
          <w:sz w:val="22"/>
          <w:szCs w:val="22"/>
        </w:rPr>
        <w:t xml:space="preserve"> σε:</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 xml:space="preserve">α1) Κατηγορία Α’ Ζώνης (πρώην </w:t>
      </w:r>
      <w:r w:rsidRPr="00731BF4">
        <w:rPr>
          <w:rFonts w:ascii="Arial" w:eastAsia="Times New Roman" w:hAnsi="Arial" w:cs="Arial"/>
          <w:color w:val="auto"/>
          <w:sz w:val="22"/>
          <w:szCs w:val="22"/>
        </w:rPr>
        <w:t>Πολυτελείας)</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α2) Κατηγορία Β’ Ζώνης (πρώην Α’ Ζώνης</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α3) Κατηγορία Γ’ Ζώνης (πρώην Β’ Ζώνης</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Times New Roman" w:eastAsia="Times New Roman" w:hAnsi="Times New Roman" w:cs="Times New Roman"/>
          <w:i/>
          <w:color w:val="auto"/>
        </w:rPr>
      </w:pP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 xml:space="preserve">β) Τάφοι πενταετούς ή εννεαετούς χρήσεως. Οι τάφοι πενταετούς ή εννεαετούς χρήσεως χρησιμοποιούνται για την ταφή νεκρών για το ανωτέρω χρονικό διάστημα με δυνατότητα τυχόν παράτασης. Η διάκριση των τάφων γίνεται βάσει του τοπογραφικού σχεδιαγράμματος – </w:t>
      </w:r>
      <w:proofErr w:type="spellStart"/>
      <w:r w:rsidRPr="00731BF4">
        <w:rPr>
          <w:rFonts w:ascii="Arial" w:eastAsia="Times New Roman" w:hAnsi="Arial" w:cs="Arial"/>
          <w:i/>
          <w:color w:val="auto"/>
          <w:sz w:val="22"/>
          <w:szCs w:val="22"/>
        </w:rPr>
        <w:t>ταφολογίου</w:t>
      </w:r>
      <w:proofErr w:type="spellEnd"/>
      <w:r w:rsidRPr="00731BF4">
        <w:rPr>
          <w:rFonts w:ascii="Arial" w:eastAsia="Times New Roman" w:hAnsi="Arial" w:cs="Arial"/>
          <w:i/>
          <w:color w:val="auto"/>
          <w:sz w:val="22"/>
          <w:szCs w:val="22"/>
        </w:rPr>
        <w:t xml:space="preserve"> σε:.</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 xml:space="preserve">β1) Κατηγορία Α’ Ζώνης (πρώην </w:t>
      </w:r>
      <w:r w:rsidRPr="00731BF4">
        <w:rPr>
          <w:rFonts w:ascii="Arial" w:eastAsia="Times New Roman" w:hAnsi="Arial" w:cs="Arial"/>
          <w:color w:val="auto"/>
          <w:sz w:val="22"/>
          <w:szCs w:val="22"/>
        </w:rPr>
        <w:t>Πολυτελείας)</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β2) Κατηγορία Β’ Ζώνης (πρώην Α’ Ζώνης</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i/>
          <w:color w:val="auto"/>
          <w:sz w:val="22"/>
          <w:szCs w:val="22"/>
        </w:rPr>
        <w:t>β3) Κατηγορία Γ’ Ζώνης (πρώην Β’ Ζώνης</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Arial" w:eastAsia="Times New Roman" w:hAnsi="Arial" w:cs="Arial"/>
          <w:color w:val="auto"/>
          <w:sz w:val="22"/>
          <w:szCs w:val="22"/>
          <w:u w:val="single"/>
        </w:rPr>
      </w:pP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Αντικατάσταση της παραγράφου Β.1</w:t>
      </w:r>
      <w:r w:rsidRPr="00731BF4">
        <w:rPr>
          <w:rFonts w:ascii="Arial" w:eastAsia="Times New Roman" w:hAnsi="Arial" w:cs="Arial"/>
          <w:color w:val="auto"/>
          <w:sz w:val="22"/>
          <w:szCs w:val="22"/>
        </w:rPr>
        <w:t xml:space="preserve"> «Οι μονοί τάφοι, καθώς και οι πενταετούς ή εννεαετούς ταφής θα έχουν διαστάσεις 2,20μ. μήκος και 1,20μ. πλάτος είτε 2,20μ. μήκος και 1,40μ. πλάτος, αναλόγως του οικοδομικού τετραγώνου, γενικό δε βάθος 1,80μ. περίπου. Οι Οικογενειακοί Τάφοι θα πρέπει να έχουν διαστάσεις 2,20μ. μήκος και 2,20μ. πλάτος και γενικό βάθος 1,80μ. περίπου. Ο πυθμένας του τάφου θα βρίσκεται τουλάχιστον 1,00μ. χαμηλότερα από τη στάθμη οποιουδήποτε διαμορφωμένου δρόμου ή διαδρόμου (άρθρο 7 παρ. 1 ΚΥΑ Α5/1210/1978). Τα στοιχεία των τάφων, πλην του σταυρού, δεν θα υπερβαίνουν το ύψος των 0,80μ.» ως εξής: </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color w:val="auto"/>
          <w:sz w:val="22"/>
          <w:szCs w:val="22"/>
        </w:rPr>
        <w:t>«</w:t>
      </w:r>
      <w:r w:rsidRPr="00731BF4">
        <w:rPr>
          <w:rFonts w:ascii="Arial" w:eastAsia="Times New Roman" w:hAnsi="Arial" w:cs="Arial"/>
          <w:i/>
          <w:color w:val="auto"/>
          <w:sz w:val="22"/>
          <w:szCs w:val="22"/>
        </w:rPr>
        <w:t xml:space="preserve">Οι τάφοι πενταετούς ή εννεαετούς ταφής θα έχουν διαστάσεις 2,20μ. μήκος και 1,20μ. πλάτος, </w:t>
      </w:r>
      <w:r w:rsidRPr="00731BF4">
        <w:rPr>
          <w:rFonts w:ascii="Arial" w:eastAsia="Times New Roman" w:hAnsi="Arial" w:cs="Arial"/>
          <w:color w:val="auto"/>
          <w:sz w:val="22"/>
          <w:szCs w:val="22"/>
        </w:rPr>
        <w:t>είτε 2,20μ. μήκος και 1,40μ. πλάτος, αναλόγως του οικοδομικού τετραγώνου</w:t>
      </w:r>
      <w:r w:rsidRPr="00731BF4">
        <w:rPr>
          <w:rFonts w:ascii="Arial" w:eastAsia="Times New Roman" w:hAnsi="Arial" w:cs="Arial"/>
          <w:i/>
          <w:color w:val="auto"/>
          <w:sz w:val="22"/>
          <w:szCs w:val="22"/>
        </w:rPr>
        <w:t xml:space="preserve"> και γενικό βάθος 1,80μ. περίπου. Οι νεοσυσταθέντες οικογενειακοί τάφοι θα έχουν διαστάσεις 2,20μ. μήκος και 1,20μ. πλάτος και γενικό βάθος 1,80μ. περίπου. Ο πυθμένας του τάφου θα βρίσκεται τουλάχιστον 1,00μ. χαμηλότερα από τη στάθμη οποιουδήποτε διαμορφωμένου δρόμου ή διαδρόμου (άρθρο 7 παρ. 1 ΚΥΑ Α5/1210/1978). Τα στοιχεία των τάφων, πλην του σταυρού, δεν θα υπερβαίνουν το ύψος των 0,80μ.</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Συμπλήρωση της παραγράφου Β.7</w:t>
      </w:r>
      <w:r w:rsidRPr="00731BF4">
        <w:rPr>
          <w:rFonts w:ascii="Arial" w:eastAsia="Times New Roman" w:hAnsi="Arial" w:cs="Arial"/>
          <w:color w:val="auto"/>
          <w:sz w:val="22"/>
          <w:szCs w:val="22"/>
        </w:rPr>
        <w:t xml:space="preserve"> ως εξής: «</w:t>
      </w:r>
      <w:r w:rsidRPr="00731BF4">
        <w:rPr>
          <w:rFonts w:ascii="Arial" w:eastAsia="Times New Roman" w:hAnsi="Arial" w:cs="Arial"/>
          <w:i/>
          <w:color w:val="auto"/>
          <w:sz w:val="22"/>
          <w:szCs w:val="22"/>
        </w:rPr>
        <w:t xml:space="preserve">Απαγορεύεται αυστηρά η κατάληψη για οποιονδήποτε λόγο έκτασης μεγαλύτερης από αυτής που αρχικά παραχωρήθηκε στους δικαιούχους. Οποιαδήποτε παράβαση των ανωτέρω θα αποκαθίσταται άμεσα από την Τεχνική Υπηρεσία του Δήμου </w:t>
      </w:r>
      <w:proofErr w:type="spellStart"/>
      <w:r w:rsidRPr="00731BF4">
        <w:rPr>
          <w:rFonts w:ascii="Arial" w:eastAsia="Times New Roman" w:hAnsi="Arial" w:cs="Arial"/>
          <w:i/>
          <w:color w:val="auto"/>
          <w:sz w:val="22"/>
          <w:szCs w:val="22"/>
        </w:rPr>
        <w:t>Λαμιέων</w:t>
      </w:r>
      <w:proofErr w:type="spellEnd"/>
      <w:r w:rsidRPr="00731BF4">
        <w:rPr>
          <w:rFonts w:ascii="Arial" w:eastAsia="Times New Roman" w:hAnsi="Arial" w:cs="Arial"/>
          <w:i/>
          <w:color w:val="auto"/>
          <w:sz w:val="22"/>
          <w:szCs w:val="22"/>
        </w:rPr>
        <w:t>, τα έξοδα θα καταλογίζονται και θα γίνονται απαιτητά άμεσα από τους ιδιοκτήτες των τάφων, σύμφωνα με την κειμένη νομοθεσία</w:t>
      </w:r>
      <w:r w:rsidRPr="00731BF4">
        <w:rPr>
          <w:rFonts w:ascii="Arial" w:eastAsia="Times New Roman" w:hAnsi="Arial" w:cs="Arial"/>
          <w:color w:val="auto"/>
          <w:sz w:val="22"/>
          <w:szCs w:val="22"/>
        </w:rPr>
        <w:t>»</w:t>
      </w:r>
    </w:p>
    <w:p w:rsidR="00731BF4" w:rsidRDefault="00731BF4" w:rsidP="00731BF4">
      <w:pPr>
        <w:widowControl/>
        <w:spacing w:before="120" w:after="120" w:line="276" w:lineRule="auto"/>
        <w:jc w:val="both"/>
        <w:rPr>
          <w:rFonts w:ascii="Arial" w:eastAsia="Times New Roman" w:hAnsi="Arial" w:cs="Arial"/>
          <w:color w:val="auto"/>
          <w:sz w:val="22"/>
          <w:szCs w:val="22"/>
        </w:rPr>
      </w:pPr>
    </w:p>
    <w:p w:rsidR="00244F4C" w:rsidRPr="00731BF4" w:rsidRDefault="00244F4C" w:rsidP="00244F4C">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lastRenderedPageBreak/>
        <w:t>Άρθρο 10</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Σύσταση οικογενειακού τάφου</w:t>
      </w:r>
    </w:p>
    <w:p w:rsidR="00244F4C" w:rsidRPr="00244F4C" w:rsidRDefault="00244F4C" w:rsidP="00731BF4">
      <w:pPr>
        <w:widowControl/>
        <w:spacing w:before="120" w:after="120" w:line="276" w:lineRule="auto"/>
        <w:jc w:val="both"/>
        <w:rPr>
          <w:rFonts w:ascii="Arial" w:eastAsia="Times New Roman" w:hAnsi="Arial" w:cs="Arial"/>
          <w:color w:val="auto"/>
          <w:sz w:val="22"/>
          <w:szCs w:val="22"/>
        </w:rPr>
      </w:pPr>
      <w:r w:rsidRPr="00244F4C">
        <w:rPr>
          <w:rFonts w:ascii="Arial" w:eastAsia="Times New Roman" w:hAnsi="Arial" w:cs="Arial"/>
          <w:color w:val="auto"/>
          <w:sz w:val="22"/>
          <w:szCs w:val="22"/>
          <w:u w:val="single"/>
        </w:rPr>
        <w:t>Αντικατάσταση της παρ.5</w:t>
      </w:r>
      <w:r w:rsidRPr="00244F4C">
        <w:rPr>
          <w:rFonts w:ascii="Arial" w:eastAsia="Times New Roman" w:hAnsi="Arial" w:cs="Arial"/>
          <w:color w:val="auto"/>
          <w:sz w:val="22"/>
          <w:szCs w:val="22"/>
        </w:rPr>
        <w:t xml:space="preserve">  </w:t>
      </w:r>
      <w:r>
        <w:rPr>
          <w:rFonts w:ascii="Arial" w:eastAsia="Times New Roman" w:hAnsi="Arial" w:cs="Arial"/>
          <w:color w:val="auto"/>
          <w:sz w:val="22"/>
          <w:szCs w:val="22"/>
        </w:rPr>
        <w:t>«</w:t>
      </w:r>
      <w:r w:rsidRPr="00244F4C">
        <w:rPr>
          <w:rFonts w:ascii="Arial" w:hAnsi="Arial" w:cs="Arial"/>
          <w:sz w:val="22"/>
          <w:szCs w:val="22"/>
        </w:rPr>
        <w:t xml:space="preserve">Μετά την εξόφληση του παραπάνω δικαιώματος χρήσεως του οικογενειακού τάφου, συντάσσεται το οικείο «παραχωρητήριο» εις διπλούν, το οποίο υπογράφεται από τον αρμόδιο φορέα και από τον αιτούντα. Στην πίσω όψη του παραχωρητηρίου θα αναγράφεται η οικογενειακή κατάσταση αυτού στον οποίο έγινε η παραχώρηση του τάφου. Αντίγραφο του άνω παραχωρητηρίου θα παραδίδεται στον ενδιαφερόμενο, το δε άλλο παραμένει εις το αρχείο του Δήμου </w:t>
      </w:r>
      <w:proofErr w:type="spellStart"/>
      <w:r w:rsidRPr="00244F4C">
        <w:rPr>
          <w:rFonts w:ascii="Arial" w:hAnsi="Arial" w:cs="Arial"/>
          <w:sz w:val="22"/>
          <w:szCs w:val="22"/>
        </w:rPr>
        <w:t>Λαμιέων</w:t>
      </w:r>
      <w:proofErr w:type="spellEnd"/>
      <w:r w:rsidRPr="00244F4C">
        <w:rPr>
          <w:rFonts w:ascii="Arial" w:hAnsi="Arial" w:cs="Arial"/>
          <w:sz w:val="22"/>
          <w:szCs w:val="22"/>
        </w:rPr>
        <w:t>. Επί του παραχωρητηρίου θα αναγράφεται λεπτομερώς και η ακριβής θέση του οικογενειακού τάφου στον χώρο του κοιμητηρίου</w:t>
      </w:r>
      <w:r>
        <w:rPr>
          <w:rFonts w:ascii="Arial" w:hAnsi="Arial" w:cs="Arial"/>
          <w:sz w:val="22"/>
          <w:szCs w:val="22"/>
        </w:rPr>
        <w:t>»</w:t>
      </w:r>
      <w:r w:rsidRPr="00244F4C">
        <w:rPr>
          <w:rFonts w:ascii="Arial" w:eastAsia="Times New Roman" w:hAnsi="Arial" w:cs="Arial"/>
          <w:color w:val="auto"/>
          <w:sz w:val="22"/>
          <w:szCs w:val="22"/>
        </w:rPr>
        <w:t xml:space="preserve">  ως εξής: </w:t>
      </w:r>
      <w:bookmarkStart w:id="2" w:name="_GoBack"/>
      <w:bookmarkEnd w:id="2"/>
    </w:p>
    <w:p w:rsidR="00244F4C" w:rsidRDefault="00244F4C" w:rsidP="00731BF4">
      <w:pPr>
        <w:widowControl/>
        <w:spacing w:before="120" w:after="120" w:line="276" w:lineRule="auto"/>
        <w:jc w:val="both"/>
        <w:rPr>
          <w:rFonts w:ascii="Arial" w:eastAsia="Times New Roman" w:hAnsi="Arial" w:cs="Arial"/>
          <w:color w:val="auto"/>
          <w:sz w:val="22"/>
          <w:szCs w:val="22"/>
        </w:rPr>
      </w:pPr>
      <w:r>
        <w:rPr>
          <w:rFonts w:ascii="Arial" w:eastAsia="Times New Roman" w:hAnsi="Arial" w:cs="Arial"/>
          <w:color w:val="auto"/>
          <w:sz w:val="22"/>
          <w:szCs w:val="22"/>
        </w:rPr>
        <w:t>«</w:t>
      </w:r>
      <w:r w:rsidRPr="00244F4C">
        <w:rPr>
          <w:rFonts w:ascii="Arial" w:eastAsia="Times New Roman" w:hAnsi="Arial" w:cs="Arial"/>
          <w:color w:val="auto"/>
          <w:sz w:val="22"/>
          <w:szCs w:val="22"/>
        </w:rPr>
        <w:tab/>
      </w:r>
      <w:r w:rsidRPr="00244F4C">
        <w:rPr>
          <w:rFonts w:ascii="Arial" w:eastAsia="Times New Roman" w:hAnsi="Arial" w:cs="Arial"/>
          <w:i/>
          <w:color w:val="auto"/>
          <w:sz w:val="22"/>
          <w:szCs w:val="22"/>
        </w:rPr>
        <w:t xml:space="preserve">Μετά την εξόφληση του παραπάνω δικαιώματος χρήσεως του οικογενειακού τάφου, συντάσσεται  «Πράξη Παραχώρησης» εις διπλούν, η οποία υπογράφεται από τον αρμόδιο φορέα και από τον αιτούντα. Στην πίσω όψη της Πράξης Παραχώρησης θα αναγράφεται η οικογενειακή κατάσταση αυτού στον οποίο έγινε η παραχώρηση του τάφου. Αντίγραφο της άνω Πράξης θα παραδίδεται στον ενδιαφερόμενο, το δε άλλο παραμένει εις το αρχείο του Δήμου </w:t>
      </w:r>
      <w:proofErr w:type="spellStart"/>
      <w:r w:rsidRPr="00244F4C">
        <w:rPr>
          <w:rFonts w:ascii="Arial" w:eastAsia="Times New Roman" w:hAnsi="Arial" w:cs="Arial"/>
          <w:i/>
          <w:color w:val="auto"/>
          <w:sz w:val="22"/>
          <w:szCs w:val="22"/>
        </w:rPr>
        <w:t>Λαμιέων</w:t>
      </w:r>
      <w:proofErr w:type="spellEnd"/>
      <w:r w:rsidRPr="00244F4C">
        <w:rPr>
          <w:rFonts w:ascii="Arial" w:eastAsia="Times New Roman" w:hAnsi="Arial" w:cs="Arial"/>
          <w:i/>
          <w:color w:val="auto"/>
          <w:sz w:val="22"/>
          <w:szCs w:val="22"/>
        </w:rPr>
        <w:t>. Επί της Πράξης Παραχώρησης θα αναγράφεται λεπτομερώς και η ακριβής θέση του οικογενειακού τάφου στον χώρο του κοιμητηρίου.</w:t>
      </w:r>
      <w:r>
        <w:rPr>
          <w:rFonts w:ascii="Arial" w:eastAsia="Times New Roman" w:hAnsi="Arial" w:cs="Arial"/>
          <w:color w:val="auto"/>
          <w:sz w:val="22"/>
          <w:szCs w:val="22"/>
        </w:rPr>
        <w:t>»</w:t>
      </w:r>
    </w:p>
    <w:p w:rsidR="00244F4C" w:rsidRDefault="00244F4C" w:rsidP="00731BF4">
      <w:pPr>
        <w:widowControl/>
        <w:spacing w:before="120" w:after="120" w:line="276" w:lineRule="auto"/>
        <w:jc w:val="both"/>
        <w:rPr>
          <w:rFonts w:ascii="Arial" w:eastAsia="Times New Roman" w:hAnsi="Arial" w:cs="Arial"/>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bookmarkStart w:id="3" w:name="bookmark18"/>
      <w:r w:rsidRPr="00731BF4">
        <w:rPr>
          <w:rFonts w:ascii="Arial" w:eastAsia="Times New Roman" w:hAnsi="Arial" w:cs="Arial"/>
          <w:b/>
          <w:color w:val="auto"/>
          <w:sz w:val="22"/>
          <w:szCs w:val="22"/>
        </w:rPr>
        <w:t>Άρθρο 11</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Διαδικασία έκδοσης πράξης παραχώρησης οικογενειακού τάφου</w:t>
      </w:r>
      <w:bookmarkEnd w:id="3"/>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Συμπλήρωση της παρ.2</w:t>
      </w:r>
      <w:r w:rsidRPr="00731BF4">
        <w:rPr>
          <w:rFonts w:ascii="Arial" w:eastAsia="Times New Roman" w:hAnsi="Arial" w:cs="Arial"/>
          <w:color w:val="auto"/>
          <w:sz w:val="22"/>
          <w:szCs w:val="22"/>
        </w:rPr>
        <w:t xml:space="preserve"> ως εξής: «</w:t>
      </w:r>
      <w:r w:rsidRPr="00731BF4">
        <w:rPr>
          <w:rFonts w:ascii="Arial" w:eastAsia="Times New Roman" w:hAnsi="Arial" w:cs="Arial"/>
          <w:i/>
          <w:color w:val="auto"/>
          <w:sz w:val="22"/>
          <w:szCs w:val="22"/>
        </w:rPr>
        <w:t>Οι δόσεις ορίζονται σε τέσσερις (4) ισόποσες τριμηνιαίες</w:t>
      </w:r>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Αντικατάσταση της παρ.4</w:t>
      </w:r>
      <w:r w:rsidRPr="00731BF4">
        <w:rPr>
          <w:rFonts w:ascii="Arial" w:eastAsia="Times New Roman" w:hAnsi="Arial" w:cs="Arial"/>
          <w:color w:val="auto"/>
          <w:sz w:val="22"/>
          <w:szCs w:val="22"/>
        </w:rPr>
        <w:t xml:space="preserve">: «Ο Οικογενειακός τάφος δεν δύναται να χρησιμοποιηθεί πριν την καταβολή των συμφωνηθεισών δόσεων και την έκδοση της Πράξης Παραχώρησης» ως εξής: </w:t>
      </w:r>
    </w:p>
    <w:p w:rsidR="00731BF4" w:rsidRPr="00731BF4" w:rsidRDefault="00731BF4" w:rsidP="00731BF4">
      <w:pPr>
        <w:widowControl/>
        <w:spacing w:before="120" w:after="120" w:line="276" w:lineRule="auto"/>
        <w:jc w:val="both"/>
        <w:rPr>
          <w:rFonts w:ascii="Arial" w:eastAsia="Times New Roman" w:hAnsi="Arial" w:cs="Arial"/>
          <w:i/>
          <w:color w:val="auto"/>
          <w:sz w:val="22"/>
          <w:szCs w:val="22"/>
        </w:rPr>
      </w:pPr>
      <w:r w:rsidRPr="00731BF4">
        <w:rPr>
          <w:rFonts w:ascii="Arial" w:eastAsia="Times New Roman" w:hAnsi="Arial" w:cs="Arial"/>
          <w:color w:val="auto"/>
          <w:sz w:val="22"/>
          <w:szCs w:val="22"/>
        </w:rPr>
        <w:t>«</w:t>
      </w:r>
      <w:r w:rsidRPr="00731BF4">
        <w:rPr>
          <w:rFonts w:ascii="Arial" w:eastAsia="Times New Roman" w:hAnsi="Arial" w:cs="Arial"/>
          <w:i/>
          <w:color w:val="auto"/>
          <w:sz w:val="22"/>
          <w:szCs w:val="22"/>
        </w:rPr>
        <w:t>Δύναται να γίνει χρήση του οικογενειακού τάφου, προ της εξόφλησης όλων των τυχόν συμφωνημένων δόσεων των τελών κτήσεως του οικογενειακού τάφου, κατόπιν σχετικής αίτησης του ενδιαφερομένου και κατάθεσης της 1ης δόσης πληρωμής η οποία δεν μπορεί να είναι χαμηλότερη από της συνολικής αξίας δικαιωμάτων για την απόκτηση δικαιώματος τάφου πενταετούς χρήσεως.»</w:t>
      </w:r>
    </w:p>
    <w:p w:rsidR="00731BF4" w:rsidRPr="00731BF4" w:rsidRDefault="00731BF4" w:rsidP="00731BF4">
      <w:pPr>
        <w:tabs>
          <w:tab w:val="left" w:pos="400"/>
        </w:tabs>
        <w:spacing w:line="336" w:lineRule="exact"/>
        <w:ind w:left="40" w:right="20"/>
        <w:jc w:val="both"/>
        <w:rPr>
          <w:rFonts w:ascii="Arial" w:eastAsia="Times New Roman" w:hAnsi="Arial" w:cs="Arial"/>
          <w:i/>
          <w:color w:val="auto"/>
          <w:sz w:val="22"/>
          <w:szCs w:val="22"/>
        </w:rPr>
      </w:pPr>
      <w:r w:rsidRPr="00731BF4">
        <w:rPr>
          <w:rFonts w:ascii="Arial" w:eastAsia="Times New Roman" w:hAnsi="Arial" w:cs="Arial"/>
          <w:color w:val="auto"/>
          <w:sz w:val="22"/>
          <w:szCs w:val="22"/>
          <w:u w:val="single"/>
        </w:rPr>
        <w:t>Προσθήκη παρ.5</w:t>
      </w:r>
      <w:r w:rsidRPr="00731BF4">
        <w:rPr>
          <w:rFonts w:ascii="Arial" w:eastAsia="Times New Roman" w:hAnsi="Arial" w:cs="Arial"/>
          <w:color w:val="auto"/>
          <w:sz w:val="22"/>
          <w:szCs w:val="22"/>
        </w:rPr>
        <w:t xml:space="preserve"> ως εξής:</w:t>
      </w:r>
      <w:r w:rsidRPr="00731BF4">
        <w:rPr>
          <w:rFonts w:ascii="Arial" w:eastAsia="Times New Roman" w:hAnsi="Arial" w:cs="Arial"/>
          <w:i/>
          <w:color w:val="auto"/>
          <w:sz w:val="22"/>
          <w:szCs w:val="22"/>
        </w:rPr>
        <w:t xml:space="preserve"> «Η μη αποπληρωμή όλων των δόσεων του τάφου ή η παρέλευση τριμήνου από την οφειλόμενη δόση συνεπάγεται την ανάκληση της Πράξης Παραχώρησης. Σε περίπτωση που έχει γίνει ήδη ταφή ή έχουν τοποθετηθεί οστά, ο τάφος θεωρείται πενταετούς χρήσεως και ειδοποιείται ο υπόχρεος εγγράφως όπως προσέλθει για την ανακομιδή και παραλαβή των οστών με την λήξη της πενταετίας από τον ενταφιασμό. Το ποσό που έχει καταβληθεί συμψηφίζεται με τυχόν λοιπές οφειλές των υπόχρεων και το υπόλοιπο αν υπάρχει, καταπίπτει </w:t>
      </w:r>
      <w:r w:rsidRPr="00731BF4">
        <w:rPr>
          <w:rFonts w:ascii="Arial" w:eastAsia="Calibri" w:hAnsi="Arial" w:cs="Arial"/>
          <w:i/>
          <w:sz w:val="22"/>
          <w:szCs w:val="22"/>
        </w:rPr>
        <w:t>υπέρ του Δήμου»</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b/>
          <w:color w:val="auto"/>
          <w:sz w:val="22"/>
          <w:szCs w:val="22"/>
        </w:rPr>
        <w:t>Άρθρο 16</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Δωρεάν διάθεση τάφων</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u w:val="single"/>
        </w:rPr>
        <w:t>Προσθήκη παρ.4</w:t>
      </w:r>
      <w:r w:rsidRPr="00731BF4">
        <w:rPr>
          <w:rFonts w:ascii="Arial" w:eastAsia="Times New Roman" w:hAnsi="Arial" w:cs="Arial"/>
          <w:color w:val="auto"/>
          <w:sz w:val="22"/>
          <w:szCs w:val="22"/>
        </w:rPr>
        <w:t>: «</w:t>
      </w:r>
      <w:r w:rsidRPr="00731BF4">
        <w:rPr>
          <w:rFonts w:ascii="Arial" w:eastAsia="Times New Roman" w:hAnsi="Arial" w:cs="Arial"/>
          <w:i/>
          <w:color w:val="auto"/>
          <w:sz w:val="22"/>
          <w:szCs w:val="22"/>
        </w:rPr>
        <w:t xml:space="preserve">Δωρεάν ταφή διενεργείται στην περίπτωση ταφής </w:t>
      </w:r>
      <w:proofErr w:type="spellStart"/>
      <w:r w:rsidRPr="00731BF4">
        <w:rPr>
          <w:rFonts w:ascii="Arial" w:eastAsia="Times New Roman" w:hAnsi="Arial" w:cs="Arial"/>
          <w:i/>
          <w:color w:val="auto"/>
          <w:sz w:val="22"/>
          <w:szCs w:val="22"/>
        </w:rPr>
        <w:t>αποβιόσαντων</w:t>
      </w:r>
      <w:proofErr w:type="spellEnd"/>
      <w:r w:rsidRPr="00731BF4">
        <w:rPr>
          <w:rFonts w:ascii="Arial" w:eastAsia="Times New Roman" w:hAnsi="Arial" w:cs="Arial"/>
          <w:i/>
          <w:color w:val="auto"/>
          <w:sz w:val="22"/>
          <w:szCs w:val="22"/>
        </w:rPr>
        <w:t xml:space="preserve"> απόρων εντός των διοικητικών ορίων του Δήμου </w:t>
      </w:r>
      <w:proofErr w:type="spellStart"/>
      <w:r w:rsidRPr="00731BF4">
        <w:rPr>
          <w:rFonts w:ascii="Arial" w:eastAsia="Times New Roman" w:hAnsi="Arial" w:cs="Arial"/>
          <w:i/>
          <w:color w:val="auto"/>
          <w:sz w:val="22"/>
          <w:szCs w:val="22"/>
        </w:rPr>
        <w:t>Λαμιέων</w:t>
      </w:r>
      <w:proofErr w:type="spellEnd"/>
      <w:r w:rsidRPr="00731BF4">
        <w:rPr>
          <w:rFonts w:ascii="Arial" w:eastAsia="Times New Roman" w:hAnsi="Arial" w:cs="Arial"/>
          <w:i/>
          <w:color w:val="auto"/>
          <w:sz w:val="22"/>
          <w:szCs w:val="22"/>
        </w:rPr>
        <w:t xml:space="preserve"> αλλά και όλων όσων ενδεών αποβιώνουν εντός νοσηλευτικών ιδρυμάτων του Δήμου </w:t>
      </w:r>
      <w:proofErr w:type="spellStart"/>
      <w:r w:rsidRPr="00731BF4">
        <w:rPr>
          <w:rFonts w:ascii="Arial" w:eastAsia="Times New Roman" w:hAnsi="Arial" w:cs="Arial"/>
          <w:i/>
          <w:color w:val="auto"/>
          <w:sz w:val="22"/>
          <w:szCs w:val="22"/>
        </w:rPr>
        <w:t>Λαμιέων</w:t>
      </w:r>
      <w:proofErr w:type="spellEnd"/>
      <w:r w:rsidRPr="00731BF4">
        <w:rPr>
          <w:rFonts w:ascii="Arial" w:eastAsia="Times New Roman" w:hAnsi="Arial" w:cs="Arial"/>
          <w:color w:val="auto"/>
          <w:sz w:val="22"/>
          <w:szCs w:val="22"/>
        </w:rPr>
        <w:t>».</w:t>
      </w:r>
    </w:p>
    <w:p w:rsidR="00731BF4" w:rsidRPr="00731BF4" w:rsidRDefault="00731BF4" w:rsidP="00731BF4">
      <w:pPr>
        <w:widowControl/>
        <w:spacing w:before="120" w:after="120" w:line="276" w:lineRule="auto"/>
        <w:ind w:firstLine="720"/>
        <w:jc w:val="both"/>
        <w:rPr>
          <w:rFonts w:ascii="Arial" w:eastAsia="Times New Roman" w:hAnsi="Arial" w:cs="Arial"/>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40</w:t>
      </w:r>
      <w:r w:rsidRPr="00731BF4">
        <w:rPr>
          <w:rFonts w:ascii="Arial" w:eastAsia="Times New Roman" w:hAnsi="Arial" w:cs="Arial"/>
          <w:b/>
          <w:color w:val="auto"/>
          <w:sz w:val="22"/>
          <w:szCs w:val="22"/>
          <w:vertAlign w:val="superscript"/>
        </w:rPr>
        <w:t>ο</w:t>
      </w:r>
      <w:r w:rsidRPr="00731BF4">
        <w:rPr>
          <w:rFonts w:ascii="Arial" w:eastAsia="Times New Roman" w:hAnsi="Arial" w:cs="Arial"/>
          <w:b/>
          <w:color w:val="auto"/>
          <w:sz w:val="22"/>
          <w:szCs w:val="22"/>
        </w:rPr>
        <w:t xml:space="preserve"> - Τέλη και δικαιώματα</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 xml:space="preserve">Αντικατάσταση της παραγράφου: «Με τον παρόντα κανονισμό και σύμφωνα με την υπ' </w:t>
      </w:r>
      <w:proofErr w:type="spellStart"/>
      <w:r w:rsidRPr="00731BF4">
        <w:rPr>
          <w:rFonts w:ascii="Arial" w:eastAsia="Times New Roman" w:hAnsi="Arial" w:cs="Arial"/>
          <w:color w:val="auto"/>
          <w:sz w:val="22"/>
          <w:szCs w:val="22"/>
        </w:rPr>
        <w:t>αριθμ</w:t>
      </w:r>
      <w:proofErr w:type="spellEnd"/>
      <w:r w:rsidRPr="00731BF4">
        <w:rPr>
          <w:rFonts w:ascii="Arial" w:eastAsia="Times New Roman" w:hAnsi="Arial" w:cs="Arial"/>
          <w:color w:val="auto"/>
          <w:sz w:val="22"/>
          <w:szCs w:val="22"/>
        </w:rPr>
        <w:t xml:space="preserve">. 35.535/14.12.2011 εγκύκλιο του ΥΠ.ΕΣ. καθορίζονται τα εξής τέλη και δικαιώματα δημοτικών κοιμητηρίων δήμου </w:t>
      </w:r>
      <w:proofErr w:type="spellStart"/>
      <w:r w:rsidRPr="00731BF4">
        <w:rPr>
          <w:rFonts w:ascii="Arial" w:eastAsia="Times New Roman" w:hAnsi="Arial" w:cs="Arial"/>
          <w:color w:val="auto"/>
          <w:sz w:val="22"/>
          <w:szCs w:val="22"/>
        </w:rPr>
        <w:t>Λαμιέων</w:t>
      </w:r>
      <w:proofErr w:type="spellEnd"/>
      <w:r w:rsidRPr="00731BF4">
        <w:rPr>
          <w:rFonts w:ascii="Arial" w:eastAsia="Times New Roman" w:hAnsi="Arial" w:cs="Arial"/>
          <w:color w:val="auto"/>
          <w:sz w:val="22"/>
          <w:szCs w:val="22"/>
        </w:rPr>
        <w:t>.» ως εξής: «</w:t>
      </w:r>
      <w:r w:rsidRPr="00731BF4">
        <w:rPr>
          <w:rFonts w:ascii="Arial" w:eastAsia="Times New Roman" w:hAnsi="Arial" w:cs="Arial"/>
          <w:i/>
          <w:color w:val="auto"/>
          <w:sz w:val="22"/>
          <w:szCs w:val="22"/>
        </w:rPr>
        <w:t xml:space="preserve">Με τον παρόντα κανονισμό και σύμφωνα με την υπ' </w:t>
      </w:r>
      <w:proofErr w:type="spellStart"/>
      <w:r w:rsidRPr="00731BF4">
        <w:rPr>
          <w:rFonts w:ascii="Arial" w:eastAsia="Times New Roman" w:hAnsi="Arial" w:cs="Arial"/>
          <w:i/>
          <w:color w:val="auto"/>
          <w:sz w:val="22"/>
          <w:szCs w:val="22"/>
        </w:rPr>
        <w:t>αριθμ</w:t>
      </w:r>
      <w:proofErr w:type="spellEnd"/>
      <w:r w:rsidRPr="00731BF4">
        <w:rPr>
          <w:rFonts w:ascii="Arial" w:eastAsia="Times New Roman" w:hAnsi="Arial" w:cs="Arial"/>
          <w:i/>
          <w:color w:val="auto"/>
          <w:sz w:val="22"/>
          <w:szCs w:val="22"/>
        </w:rPr>
        <w:t xml:space="preserve">. 35.535/14.12.2011 εγκύκλιο του ΥΠ.ΕΣ. καθορίζονται τα εξής τέλη και δικαιώματα του Δημοτικού Κοιμητηρίου </w:t>
      </w:r>
      <w:proofErr w:type="spellStart"/>
      <w:r w:rsidRPr="00731BF4">
        <w:rPr>
          <w:rFonts w:ascii="Arial" w:eastAsia="Times New Roman" w:hAnsi="Arial" w:cs="Arial"/>
          <w:i/>
          <w:color w:val="auto"/>
          <w:sz w:val="22"/>
          <w:szCs w:val="22"/>
        </w:rPr>
        <w:t>Ξηριώτισσας</w:t>
      </w:r>
      <w:proofErr w:type="spellEnd"/>
      <w:r w:rsidRPr="00731BF4">
        <w:rPr>
          <w:rFonts w:ascii="Arial" w:eastAsia="Times New Roman" w:hAnsi="Arial" w:cs="Arial"/>
          <w:color w:val="auto"/>
          <w:sz w:val="22"/>
          <w:szCs w:val="22"/>
        </w:rPr>
        <w:t>.»</w:t>
      </w:r>
    </w:p>
    <w:p w:rsidR="00731BF4" w:rsidRPr="00731BF4" w:rsidRDefault="00731BF4" w:rsidP="00731BF4">
      <w:pPr>
        <w:widowControl/>
        <w:numPr>
          <w:ilvl w:val="0"/>
          <w:numId w:val="2"/>
        </w:numPr>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παραχώρησης χώρων διαρκούς χρήσης</w:t>
      </w:r>
    </w:p>
    <w:p w:rsidR="00731BF4" w:rsidRPr="00731BF4" w:rsidRDefault="00731BF4" w:rsidP="00731BF4">
      <w:pPr>
        <w:widowControl/>
        <w:numPr>
          <w:ilvl w:val="0"/>
          <w:numId w:val="2"/>
        </w:numPr>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ταφής</w:t>
      </w:r>
    </w:p>
    <w:p w:rsidR="00731BF4" w:rsidRPr="00731BF4" w:rsidRDefault="00731BF4" w:rsidP="00731BF4">
      <w:pPr>
        <w:widowControl/>
        <w:numPr>
          <w:ilvl w:val="0"/>
          <w:numId w:val="2"/>
        </w:numPr>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ανανέωσης - παράτασης ταφής</w:t>
      </w:r>
    </w:p>
    <w:p w:rsidR="00731BF4" w:rsidRPr="00731BF4" w:rsidRDefault="00731BF4" w:rsidP="00731BF4">
      <w:pPr>
        <w:widowControl/>
        <w:numPr>
          <w:ilvl w:val="0"/>
          <w:numId w:val="2"/>
        </w:numPr>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εκταφής</w:t>
      </w:r>
    </w:p>
    <w:p w:rsidR="00731BF4" w:rsidRPr="00731BF4" w:rsidRDefault="00731BF4" w:rsidP="00731BF4">
      <w:pPr>
        <w:widowControl/>
        <w:numPr>
          <w:ilvl w:val="0"/>
          <w:numId w:val="2"/>
        </w:numPr>
        <w:spacing w:before="120" w:after="120" w:line="276" w:lineRule="auto"/>
        <w:ind w:left="709" w:hanging="349"/>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φύλαξης οστών για την παραχώρηση χρήσης μιας θέσεως στο χώρο του οστεοφυλακίου</w:t>
      </w:r>
    </w:p>
    <w:p w:rsidR="00731BF4" w:rsidRPr="00731BF4" w:rsidRDefault="00731BF4" w:rsidP="00731BF4">
      <w:pPr>
        <w:widowControl/>
        <w:numPr>
          <w:ilvl w:val="0"/>
          <w:numId w:val="2"/>
        </w:numPr>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από ενοικίαση μαρμάρων</w:t>
      </w:r>
    </w:p>
    <w:p w:rsidR="00731BF4" w:rsidRPr="00731BF4" w:rsidRDefault="00731BF4" w:rsidP="00731BF4">
      <w:pPr>
        <w:widowControl/>
        <w:numPr>
          <w:ilvl w:val="0"/>
          <w:numId w:val="2"/>
        </w:numPr>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Δικαίωμα ημερήσιας παραμονής στον ψυκτικό θάλαμο</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Το Δημοτικό Συμβούλιο προβαίνει σε αναπροσαρμογή των τελών και δικαιωμάτων, όποτε αυτό κριθεί σκόπιμο.</w:t>
      </w: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41ο - Λοιπά Έσοδα</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Το άρθρο καταργείται.</w:t>
      </w: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bookmarkStart w:id="4" w:name="bookmark57"/>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r w:rsidRPr="00731BF4">
        <w:rPr>
          <w:rFonts w:ascii="Arial" w:eastAsia="Times New Roman" w:hAnsi="Arial" w:cs="Arial"/>
          <w:b/>
          <w:color w:val="auto"/>
          <w:sz w:val="22"/>
          <w:szCs w:val="22"/>
        </w:rPr>
        <w:t>Άρθρο 42ο - Ανείσπρακτα χρέη</w:t>
      </w:r>
      <w:bookmarkEnd w:id="4"/>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Αναρίθμηση σε άρθρο 41</w:t>
      </w:r>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p>
    <w:p w:rsidR="00731BF4" w:rsidRPr="00731BF4" w:rsidRDefault="00731BF4" w:rsidP="00731BF4">
      <w:pPr>
        <w:widowControl/>
        <w:spacing w:before="120" w:after="120" w:line="276" w:lineRule="auto"/>
        <w:jc w:val="both"/>
        <w:rPr>
          <w:rFonts w:ascii="Arial" w:eastAsia="Times New Roman" w:hAnsi="Arial" w:cs="Arial"/>
          <w:b/>
          <w:color w:val="auto"/>
          <w:sz w:val="22"/>
          <w:szCs w:val="22"/>
        </w:rPr>
      </w:pPr>
      <w:bookmarkStart w:id="5" w:name="bookmark59"/>
      <w:r w:rsidRPr="00731BF4">
        <w:rPr>
          <w:rFonts w:ascii="Arial" w:eastAsia="Times New Roman" w:hAnsi="Arial" w:cs="Arial"/>
          <w:b/>
          <w:color w:val="auto"/>
          <w:sz w:val="22"/>
          <w:szCs w:val="22"/>
        </w:rPr>
        <w:t>Άρθρο 43ο - Ισχύς Κανονισμού</w:t>
      </w:r>
      <w:bookmarkEnd w:id="5"/>
    </w:p>
    <w:p w:rsidR="00731BF4" w:rsidRPr="00731BF4" w:rsidRDefault="00731BF4" w:rsidP="00731BF4">
      <w:pPr>
        <w:widowControl/>
        <w:spacing w:before="120" w:after="120" w:line="276" w:lineRule="auto"/>
        <w:jc w:val="both"/>
        <w:rPr>
          <w:rFonts w:ascii="Arial" w:eastAsia="Times New Roman" w:hAnsi="Arial" w:cs="Arial"/>
          <w:color w:val="auto"/>
          <w:sz w:val="22"/>
          <w:szCs w:val="22"/>
        </w:rPr>
      </w:pPr>
      <w:r w:rsidRPr="00731BF4">
        <w:rPr>
          <w:rFonts w:ascii="Arial" w:eastAsia="Times New Roman" w:hAnsi="Arial" w:cs="Arial"/>
          <w:color w:val="auto"/>
          <w:sz w:val="22"/>
          <w:szCs w:val="22"/>
        </w:rPr>
        <w:t>Αναρίθμηση σε άρθρο 42</w:t>
      </w:r>
    </w:p>
    <w:p w:rsidR="00B32108" w:rsidRDefault="00B32108" w:rsidP="00B32108">
      <w:pPr>
        <w:widowControl/>
        <w:spacing w:before="80" w:line="276" w:lineRule="auto"/>
        <w:jc w:val="both"/>
        <w:rPr>
          <w:rFonts w:ascii="Arial" w:eastAsia="Times New Roman" w:hAnsi="Arial" w:cs="Arial"/>
          <w:color w:val="auto"/>
          <w:sz w:val="22"/>
          <w:szCs w:val="22"/>
          <w:lang w:eastAsia="en-US"/>
        </w:rPr>
      </w:pPr>
    </w:p>
    <w:p w:rsidR="00731BF4" w:rsidRPr="00B32108" w:rsidRDefault="00731BF4" w:rsidP="00B32108">
      <w:pPr>
        <w:widowControl/>
        <w:spacing w:before="80" w:line="276" w:lineRule="auto"/>
        <w:jc w:val="both"/>
        <w:rPr>
          <w:rFonts w:ascii="Arial" w:eastAsia="Times New Roman" w:hAnsi="Arial" w:cs="Arial"/>
          <w:color w:val="auto"/>
          <w:sz w:val="22"/>
          <w:szCs w:val="22"/>
          <w:lang w:eastAsia="en-US"/>
        </w:rPr>
      </w:pPr>
    </w:p>
    <w:p w:rsidR="00B32108" w:rsidRDefault="00B32108" w:rsidP="00B32108">
      <w:pPr>
        <w:widowControl/>
        <w:spacing w:before="80" w:line="276" w:lineRule="auto"/>
        <w:jc w:val="center"/>
        <w:rPr>
          <w:rFonts w:ascii="Arial" w:eastAsia="Times New Roman" w:hAnsi="Arial" w:cs="Arial"/>
          <w:b/>
          <w:color w:val="auto"/>
          <w:sz w:val="22"/>
          <w:szCs w:val="22"/>
          <w:lang w:eastAsia="en-US"/>
        </w:rPr>
      </w:pPr>
      <w:r w:rsidRPr="00B32108">
        <w:rPr>
          <w:rFonts w:ascii="Arial" w:eastAsia="Times New Roman" w:hAnsi="Arial" w:cs="Arial"/>
          <w:b/>
          <w:color w:val="auto"/>
          <w:sz w:val="22"/>
          <w:szCs w:val="22"/>
          <w:lang w:eastAsia="en-US"/>
        </w:rPr>
        <w:t>Προτείνεται</w:t>
      </w:r>
    </w:p>
    <w:p w:rsidR="008A4882" w:rsidRPr="00B32108" w:rsidRDefault="008A4882" w:rsidP="00B32108">
      <w:pPr>
        <w:widowControl/>
        <w:spacing w:before="80" w:line="276" w:lineRule="auto"/>
        <w:jc w:val="center"/>
        <w:rPr>
          <w:rFonts w:ascii="Arial" w:eastAsia="Times New Roman" w:hAnsi="Arial" w:cs="Arial"/>
          <w:b/>
          <w:color w:val="auto"/>
          <w:sz w:val="22"/>
          <w:szCs w:val="22"/>
          <w:lang w:eastAsia="en-US"/>
        </w:rPr>
      </w:pPr>
    </w:p>
    <w:p w:rsidR="00B32108" w:rsidRPr="00B32108" w:rsidRDefault="00B32108" w:rsidP="00B32108">
      <w:pPr>
        <w:widowControl/>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Η έγκριση σχεδίου Κανονιστικής Απόφασης</w:t>
      </w:r>
      <w:r w:rsidR="00731BF4">
        <w:rPr>
          <w:rFonts w:ascii="Arial" w:eastAsia="Times New Roman" w:hAnsi="Arial" w:cs="Arial"/>
          <w:color w:val="auto"/>
          <w:sz w:val="22"/>
          <w:szCs w:val="22"/>
          <w:lang w:eastAsia="en-US"/>
        </w:rPr>
        <w:t xml:space="preserve"> για την τροποποίηση του Κανονισμού Λειτουργίας Δημοτικών κοιμητηρίων του Δήμου </w:t>
      </w:r>
      <w:proofErr w:type="spellStart"/>
      <w:r w:rsidR="00731BF4">
        <w:rPr>
          <w:rFonts w:ascii="Arial" w:eastAsia="Times New Roman" w:hAnsi="Arial" w:cs="Arial"/>
          <w:color w:val="auto"/>
          <w:sz w:val="22"/>
          <w:szCs w:val="22"/>
          <w:lang w:eastAsia="en-US"/>
        </w:rPr>
        <w:t>Λαμιέων</w:t>
      </w:r>
      <w:proofErr w:type="spellEnd"/>
      <w:r w:rsidRPr="00B32108">
        <w:rPr>
          <w:rFonts w:ascii="Arial" w:eastAsia="Times New Roman" w:hAnsi="Arial" w:cs="Arial"/>
          <w:color w:val="auto"/>
          <w:sz w:val="22"/>
          <w:szCs w:val="22"/>
          <w:lang w:eastAsia="en-US"/>
        </w:rPr>
        <w:t xml:space="preserve"> η οποία θα έχει ως εξής:</w:t>
      </w:r>
    </w:p>
    <w:p w:rsidR="00B32108" w:rsidRPr="00AC592C" w:rsidRDefault="00B32108" w:rsidP="00A87CF6">
      <w:pPr>
        <w:pStyle w:val="1"/>
        <w:spacing w:after="120"/>
      </w:pPr>
    </w:p>
    <w:p w:rsidR="008A4882" w:rsidRDefault="00B32108" w:rsidP="00B32108">
      <w:pPr>
        <w:pStyle w:val="1"/>
        <w:spacing w:after="120"/>
        <w:jc w:val="center"/>
      </w:pPr>
      <w:r w:rsidRPr="00AC592C">
        <w:t>«</w:t>
      </w:r>
      <w:r w:rsidR="00416EB2" w:rsidRPr="00AC592C">
        <w:t xml:space="preserve">ΚΑΝΟΝΙΣΜΟΣ </w:t>
      </w:r>
      <w:bookmarkEnd w:id="0"/>
      <w:bookmarkEnd w:id="1"/>
      <w:r w:rsidR="00A3722D">
        <w:t xml:space="preserve">ΛΕΙΤΟΥΡΓΙΑΣ </w:t>
      </w:r>
    </w:p>
    <w:p w:rsidR="008A4882" w:rsidRDefault="00A3722D" w:rsidP="00B32108">
      <w:pPr>
        <w:pStyle w:val="1"/>
        <w:spacing w:after="120"/>
        <w:jc w:val="center"/>
      </w:pPr>
      <w:r>
        <w:t>ΔΗΜΟΤΙΚΩΝ ΚΟΙΜΗΤΗΡΙΩΝ ΔΗΜΟΥ ΛΑΜΙΕΩΝ</w:t>
      </w:r>
      <w:r w:rsidR="008A4882">
        <w:t xml:space="preserve"> </w:t>
      </w:r>
      <w:r w:rsidR="00B32108" w:rsidRPr="00AC592C">
        <w:t>»</w:t>
      </w:r>
      <w:r w:rsidR="008A4882" w:rsidRPr="008A4882">
        <w:t xml:space="preserve"> </w:t>
      </w:r>
    </w:p>
    <w:p w:rsidR="00D82D8C" w:rsidRDefault="008A4882" w:rsidP="00B32108">
      <w:pPr>
        <w:pStyle w:val="1"/>
        <w:spacing w:after="120"/>
        <w:jc w:val="center"/>
      </w:pPr>
      <w:r w:rsidRPr="008A4882">
        <w:t>(τροποποίηση της αριθ.436/2017 Α.Δ.Σ.)</w:t>
      </w:r>
    </w:p>
    <w:p w:rsidR="008A4882" w:rsidRDefault="008A4882" w:rsidP="008A4882"/>
    <w:p w:rsidR="00731BF4" w:rsidRDefault="00731BF4" w:rsidP="008A4882"/>
    <w:p w:rsidR="00731BF4" w:rsidRPr="00731BF4" w:rsidRDefault="00731BF4" w:rsidP="00731BF4">
      <w:pPr>
        <w:keepNext/>
        <w:keepLines/>
        <w:spacing w:before="480"/>
        <w:outlineLvl w:val="0"/>
        <w:rPr>
          <w:rFonts w:ascii="Cambria" w:eastAsia="Times New Roman" w:hAnsi="Cambria" w:cs="Times New Roman"/>
          <w:b/>
          <w:bCs/>
          <w:color w:val="365F91"/>
          <w:sz w:val="28"/>
          <w:szCs w:val="28"/>
        </w:rPr>
      </w:pPr>
      <w:r w:rsidRPr="00731BF4">
        <w:rPr>
          <w:rFonts w:ascii="Arial" w:eastAsia="Times New Roman" w:hAnsi="Arial" w:cs="Arial"/>
          <w:b/>
          <w:bCs/>
          <w:i/>
          <w:iCs/>
          <w:sz w:val="29"/>
          <w:szCs w:val="29"/>
        </w:rPr>
        <w:t>ΚΕΦΑΛΑΙΟ Α - ΒΑΣΙΚΕΣ ΔΙΑΤΑΞΕΙΣ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6" w:name="bookmark3"/>
      <w:r w:rsidRPr="00731BF4">
        <w:rPr>
          <w:rFonts w:ascii="Arial" w:eastAsia="Times New Roman" w:hAnsi="Arial" w:cs="Times New Roman"/>
          <w:b/>
          <w:bCs/>
          <w:color w:val="auto"/>
          <w:sz w:val="26"/>
          <w:szCs w:val="26"/>
        </w:rPr>
        <w:t>Άρθρο 1</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Αντικείμενο του κανονισμού</w:t>
      </w:r>
      <w:bookmarkEnd w:id="6"/>
    </w:p>
    <w:p w:rsidR="00731BF4" w:rsidRPr="00731BF4" w:rsidRDefault="00731BF4" w:rsidP="00731BF4">
      <w:pPr>
        <w:spacing w:before="120" w:after="120" w:line="276" w:lineRule="auto"/>
        <w:ind w:left="20" w:right="40"/>
        <w:jc w:val="both"/>
        <w:rPr>
          <w:rFonts w:ascii="Arial" w:eastAsia="Verdana" w:hAnsi="Arial" w:cs="Arial"/>
          <w:sz w:val="19"/>
          <w:szCs w:val="19"/>
        </w:rPr>
      </w:pPr>
      <w:r w:rsidRPr="00731BF4">
        <w:rPr>
          <w:rFonts w:ascii="Arial" w:eastAsia="Verdana" w:hAnsi="Arial" w:cs="Arial"/>
          <w:sz w:val="19"/>
          <w:szCs w:val="19"/>
        </w:rPr>
        <w:t xml:space="preserve">Ο παρών κανονισμός έχει ως αντικείμενο την καθιέρωση κανόνων για τη λειτουργία όλων των δημοτικών κοιμητηρίων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7" w:name="bookmark4"/>
      <w:r w:rsidRPr="00731BF4">
        <w:rPr>
          <w:rFonts w:ascii="Arial" w:eastAsia="Times New Roman" w:hAnsi="Arial" w:cs="Times New Roman"/>
          <w:b/>
          <w:bCs/>
          <w:color w:val="auto"/>
          <w:sz w:val="26"/>
          <w:szCs w:val="26"/>
        </w:rPr>
        <w:t>Άρθρο 2</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Νομικό πλαίσιο</w:t>
      </w:r>
      <w:bookmarkEnd w:id="7"/>
    </w:p>
    <w:p w:rsidR="00731BF4" w:rsidRPr="00731BF4" w:rsidRDefault="00731BF4" w:rsidP="00731BF4">
      <w:pPr>
        <w:spacing w:before="120" w:after="120" w:line="276" w:lineRule="auto"/>
        <w:ind w:left="20" w:right="40"/>
        <w:jc w:val="both"/>
        <w:rPr>
          <w:rFonts w:ascii="Arial" w:eastAsia="Verdana" w:hAnsi="Arial" w:cs="Arial"/>
          <w:sz w:val="19"/>
          <w:szCs w:val="19"/>
        </w:rPr>
      </w:pPr>
      <w:r w:rsidRPr="00731BF4">
        <w:rPr>
          <w:rFonts w:ascii="Arial" w:eastAsia="Verdana" w:hAnsi="Arial" w:cs="Arial"/>
          <w:sz w:val="19"/>
          <w:szCs w:val="19"/>
        </w:rPr>
        <w:t xml:space="preserve">Η λειτουργία των Δημοτικών Κοιμητηρίων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διέπεται από τις ακόλουθες διατάξεις, όπως ισχύουν σήμερα:</w:t>
      </w:r>
    </w:p>
    <w:p w:rsidR="00731BF4" w:rsidRPr="00731BF4" w:rsidRDefault="00731BF4" w:rsidP="00731BF4">
      <w:pPr>
        <w:widowControl/>
        <w:numPr>
          <w:ilvl w:val="0"/>
          <w:numId w:val="3"/>
        </w:numPr>
        <w:tabs>
          <w:tab w:val="left" w:pos="711"/>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Του Α.Ν. 2200/1940 (ΦΕΚ 42/Α/1940) «Περί Ιερών Ναών &amp; Εφημεριών»</w:t>
      </w:r>
    </w:p>
    <w:p w:rsidR="00731BF4" w:rsidRPr="00731BF4" w:rsidRDefault="00731BF4" w:rsidP="00731BF4">
      <w:pPr>
        <w:widowControl/>
        <w:numPr>
          <w:ilvl w:val="0"/>
          <w:numId w:val="3"/>
        </w:numPr>
        <w:tabs>
          <w:tab w:val="left" w:pos="726"/>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Του Α.Ν. 2520/1940 (ΦΕΚ 273/Α/1940) «Περί υγειονομικών διατάξεων»</w:t>
      </w:r>
    </w:p>
    <w:p w:rsidR="00731BF4" w:rsidRPr="00731BF4" w:rsidRDefault="00731BF4" w:rsidP="00731BF4">
      <w:pPr>
        <w:widowControl/>
        <w:numPr>
          <w:ilvl w:val="0"/>
          <w:numId w:val="3"/>
        </w:numPr>
        <w:tabs>
          <w:tab w:val="left" w:pos="726"/>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Β.Δ. της 24/9 20-10-1958 (ΦΕΚ 171/Α/1958) «Περί Κωδικοποιήσεως Εις Ενιαίο Κείμενο Νόμου Των Ισχυουσών Διατάξεων Περί Των Προσόδων Δήμων και Κοινοτήτων»</w:t>
      </w:r>
    </w:p>
    <w:p w:rsidR="00731BF4" w:rsidRPr="00731BF4" w:rsidRDefault="00731BF4" w:rsidP="00731BF4">
      <w:pPr>
        <w:widowControl/>
        <w:numPr>
          <w:ilvl w:val="0"/>
          <w:numId w:val="3"/>
        </w:numPr>
        <w:tabs>
          <w:tab w:val="left" w:pos="730"/>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Β.Δ. της 17-5/15-6-1959 (ΦΕΚ 114/Α/1959 &amp; 145/Α/1959) «Περί Οικονομικής Διοικήσεως και Λογιστικού Δήμων και Κοινοτήτων»</w:t>
      </w:r>
    </w:p>
    <w:p w:rsidR="00731BF4" w:rsidRPr="00731BF4" w:rsidRDefault="00731BF4" w:rsidP="00731BF4">
      <w:pPr>
        <w:widowControl/>
        <w:numPr>
          <w:ilvl w:val="0"/>
          <w:numId w:val="3"/>
        </w:numPr>
        <w:tabs>
          <w:tab w:val="left" w:pos="721"/>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Β.Δ. 542/25-08-1961 (ΦΕΚ 136/Α/1961) «Περί των τηρητέων υπό των Δήμων και Κοινοτήτων βιβλίων και του τύπου αυτών» όπως έχει τροποποιηθεί μέχρι σήμερα.</w:t>
      </w:r>
    </w:p>
    <w:p w:rsidR="00731BF4" w:rsidRPr="00731BF4" w:rsidRDefault="00731BF4" w:rsidP="00731BF4">
      <w:pPr>
        <w:widowControl/>
        <w:numPr>
          <w:ilvl w:val="0"/>
          <w:numId w:val="3"/>
        </w:numPr>
        <w:tabs>
          <w:tab w:val="left" w:pos="726"/>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Του Α.Ν. 445/1968, (ΦΕΚ 130/Α/1968), «Περί νεκροταφείων και ενταφιασμού νεκρών»</w:t>
      </w:r>
    </w:p>
    <w:p w:rsidR="00731BF4" w:rsidRPr="00731BF4" w:rsidRDefault="00731BF4" w:rsidP="00731BF4">
      <w:pPr>
        <w:widowControl/>
        <w:numPr>
          <w:ilvl w:val="0"/>
          <w:numId w:val="3"/>
        </w:numPr>
        <w:tabs>
          <w:tab w:val="left" w:pos="726"/>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Του Α.Ν. 582/1968, (ΦΕΚ 225/Α/1968), «Περί δημοτικών και κοινοτικών κοιμητηρίων»</w:t>
      </w:r>
    </w:p>
    <w:p w:rsidR="00731BF4" w:rsidRPr="00731BF4" w:rsidRDefault="00731BF4" w:rsidP="00731BF4">
      <w:pPr>
        <w:widowControl/>
        <w:numPr>
          <w:ilvl w:val="0"/>
          <w:numId w:val="3"/>
        </w:numPr>
        <w:tabs>
          <w:tab w:val="left" w:pos="730"/>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άρθρου 11 του Ν.Δ. 318/1969 (ΦΕΚ 212/Α/1969) «Περί Βεβαιώσεως Και Εισπράξεως των εσόδων των Δήμων και Κοινοτήτων»</w:t>
      </w:r>
    </w:p>
    <w:p w:rsidR="00731BF4" w:rsidRPr="00731BF4" w:rsidRDefault="00731BF4" w:rsidP="00731BF4">
      <w:pPr>
        <w:widowControl/>
        <w:numPr>
          <w:ilvl w:val="0"/>
          <w:numId w:val="3"/>
        </w:numPr>
        <w:tabs>
          <w:tab w:val="left" w:pos="730"/>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Ν.Δ. 356/5-4-1974 «</w:t>
      </w:r>
      <w:proofErr w:type="spellStart"/>
      <w:r w:rsidRPr="00731BF4">
        <w:rPr>
          <w:rFonts w:ascii="Arial" w:eastAsia="Verdana" w:hAnsi="Arial" w:cs="Arial"/>
          <w:sz w:val="19"/>
          <w:szCs w:val="19"/>
        </w:rPr>
        <w:t>Περι</w:t>
      </w:r>
      <w:proofErr w:type="spellEnd"/>
      <w:r w:rsidRPr="00731BF4">
        <w:rPr>
          <w:rFonts w:ascii="Arial" w:eastAsia="Verdana" w:hAnsi="Arial" w:cs="Arial"/>
          <w:sz w:val="19"/>
          <w:szCs w:val="19"/>
        </w:rPr>
        <w:t xml:space="preserve"> </w:t>
      </w:r>
      <w:proofErr w:type="spellStart"/>
      <w:r w:rsidRPr="00731BF4">
        <w:rPr>
          <w:rFonts w:ascii="Arial" w:eastAsia="Verdana" w:hAnsi="Arial" w:cs="Arial"/>
          <w:sz w:val="19"/>
          <w:szCs w:val="19"/>
        </w:rPr>
        <w:t>Κώδικος</w:t>
      </w:r>
      <w:proofErr w:type="spellEnd"/>
      <w:r w:rsidRPr="00731BF4">
        <w:rPr>
          <w:rFonts w:ascii="Arial" w:eastAsia="Verdana" w:hAnsi="Arial" w:cs="Arial"/>
          <w:sz w:val="19"/>
          <w:szCs w:val="19"/>
        </w:rPr>
        <w:t xml:space="preserve"> εισπράξεως Δημοσίων Εσόδων» όπως τροποποιήθηκε με τον Ν. Ν.4218/10-12-2013 (ΦΕΚ 268/Α/2013) «Κύρωση της Πράξης Νομοθετικού Περιεχομένου «Επείγουσες ρυθμίσεις εφαρμογής Κώδικα Είσπραξης Δημοσίων Εσόδων» (Α' 176) και άλλες διατάξεις.</w:t>
      </w:r>
    </w:p>
    <w:p w:rsidR="00731BF4" w:rsidRPr="00731BF4" w:rsidRDefault="00731BF4" w:rsidP="00731BF4">
      <w:pPr>
        <w:widowControl/>
        <w:numPr>
          <w:ilvl w:val="0"/>
          <w:numId w:val="3"/>
        </w:numPr>
        <w:tabs>
          <w:tab w:val="left" w:pos="711"/>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Π.Δ. 210/8-4-1975 (ΦΕΚ 63/Α/1975) «Περί Ταριχεύσεως Μεταφοράς Και Ταφής Νεκρών Και Οστών Ανθρώπων»</w:t>
      </w:r>
    </w:p>
    <w:p w:rsidR="00731BF4" w:rsidRPr="00731BF4" w:rsidRDefault="00731BF4" w:rsidP="00731BF4">
      <w:pPr>
        <w:widowControl/>
        <w:numPr>
          <w:ilvl w:val="0"/>
          <w:numId w:val="3"/>
        </w:numPr>
        <w:tabs>
          <w:tab w:val="left" w:pos="711"/>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Ν.344/11-06-1976 (ΦΕΚ 143/Α/1976). «Περί Ληξιαρχικών Πράξεων» όπως τροποποιήθηκε από το άρθρο 14 τουΝ.2503/97 (ΦΕΚ 107/Α/1997) μεταγενέστερα από τον Ν. 4144/18-4-2013 (ΦΕΚ 88/Α/2013) και τον Ν.4368/21-02-2016 (ΦΕΚ Α'21)</w:t>
      </w:r>
    </w:p>
    <w:p w:rsidR="00731BF4" w:rsidRPr="00731BF4" w:rsidRDefault="00731BF4" w:rsidP="00731BF4">
      <w:pPr>
        <w:widowControl/>
        <w:numPr>
          <w:ilvl w:val="0"/>
          <w:numId w:val="3"/>
        </w:numPr>
        <w:tabs>
          <w:tab w:val="left" w:pos="711"/>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Του Ν.547/1977 (ΦΕΚ 56/Α/1977) «Περί Διοικήσεων των μη ενοριακών ναών και κοιμητηρίων»</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Της Υ.Α. αριθ. Α5/1210/1978 (ΦΕΚ 424/Β/1978) των Υπουργείων Εσωτερικών και Κοινωνικών Υπηρεσιών, «Περί όρων ιδρύσεως κοιμητηρίων»</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lastRenderedPageBreak/>
        <w:t>Του Κανονισμού 8/1979 (ΦΕΚ 1/Α/1979) της Ιεράς Συνόδου της Εκκλησίας της Ελλάδας «Περί Ιερών Ναών και Κοιμητηρίων»</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Π.Δ. 1128/1980 (ΦΕΚ 284/Α/1980) «Περί Ορισμού Αποστάσεων Δια Ίδρυση Κοιμητηρίων»</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Ν.1315/11-1-1983 (ΦΕΚ 3/Α/1983) «περί κύρωσης της Συμβάσεως 80/26-10-73 του Συμβουλίου της Ευρώπης για την μεταφορά των ανθρωπίνων σορών μεταξύ των Κρατών Μελών του»</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Του Άρθρου 52 του Ν. 1416/21-02-1984 (ΦΕΚ 18/Α/1984) περί τροποποίησης και συμπλήρωσης διατάξεων της δημοτικής και κοινοτικής νομοθεσίας για την ενίσχυση της Αποκεντρωμένης και την ενδυνάμωση της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Αυτοδιοίκησης</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Άρθρου 29 του Ν. 2508/13-6-1997 (ΦΕΚ 124/Α/1997) (Αναφορικά με την Μείωση Αποστάσεων Ιδρύσεως Κοιμητηρίων)</w:t>
      </w:r>
    </w:p>
    <w:p w:rsidR="00731BF4" w:rsidRPr="00731BF4" w:rsidRDefault="00731BF4" w:rsidP="00731BF4">
      <w:pPr>
        <w:widowControl/>
        <w:numPr>
          <w:ilvl w:val="0"/>
          <w:numId w:val="3"/>
        </w:numPr>
        <w:tabs>
          <w:tab w:val="left" w:pos="71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Του άρθρου 75 παρ. Ι - </w:t>
      </w:r>
      <w:proofErr w:type="spellStart"/>
      <w:r w:rsidRPr="00731BF4">
        <w:rPr>
          <w:rFonts w:ascii="Arial" w:eastAsia="Verdana" w:hAnsi="Arial" w:cs="Arial"/>
          <w:sz w:val="19"/>
          <w:szCs w:val="19"/>
        </w:rPr>
        <w:t>περιπτ</w:t>
      </w:r>
      <w:proofErr w:type="spellEnd"/>
      <w:r w:rsidRPr="00731BF4">
        <w:rPr>
          <w:rFonts w:ascii="Arial" w:eastAsia="Verdana" w:hAnsi="Arial" w:cs="Arial"/>
          <w:sz w:val="19"/>
          <w:szCs w:val="19"/>
        </w:rPr>
        <w:t xml:space="preserve">. β - </w:t>
      </w:r>
      <w:proofErr w:type="spellStart"/>
      <w:r w:rsidRPr="00731BF4">
        <w:rPr>
          <w:rFonts w:ascii="Arial" w:eastAsia="Verdana" w:hAnsi="Arial" w:cs="Arial"/>
          <w:sz w:val="19"/>
          <w:szCs w:val="19"/>
        </w:rPr>
        <w:t>υποπεριπτ</w:t>
      </w:r>
      <w:proofErr w:type="spellEnd"/>
      <w:r w:rsidRPr="00731BF4">
        <w:rPr>
          <w:rFonts w:ascii="Arial" w:eastAsia="Verdana" w:hAnsi="Arial" w:cs="Arial"/>
          <w:sz w:val="19"/>
          <w:szCs w:val="19"/>
        </w:rPr>
        <w:t xml:space="preserve">. 10 και παρ. ΙΙ - </w:t>
      </w:r>
      <w:proofErr w:type="spellStart"/>
      <w:r w:rsidRPr="00731BF4">
        <w:rPr>
          <w:rFonts w:ascii="Arial" w:eastAsia="Verdana" w:hAnsi="Arial" w:cs="Arial"/>
          <w:sz w:val="19"/>
          <w:szCs w:val="19"/>
        </w:rPr>
        <w:t>περιπτ</w:t>
      </w:r>
      <w:proofErr w:type="spellEnd"/>
      <w:r w:rsidRPr="00731BF4">
        <w:rPr>
          <w:rFonts w:ascii="Arial" w:eastAsia="Verdana" w:hAnsi="Arial" w:cs="Arial"/>
          <w:sz w:val="19"/>
          <w:szCs w:val="19"/>
        </w:rPr>
        <w:t>. 8 του Κώδικα Δήμων και Κοινοτήτων - Ν.3463/2006 «Κύρωση του Κώδικα Δήμων και Κοινοτήτων» όπως αυτός ισχύει</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άρθρου 35 του Ν. 3448/15-3-2006 (ΦΕΚ 57/Α/2006) «περί Αποτέφρωσης Νεκρών» όπως τροποποιήθηκε με το άρθρο 48 του Ν. 4277/2014 (ΦΕΚ 156/Α/2014) «Νέο Ρυθμιστικό Σχέδιο Αθήνας - Αττικής και άλλες διατάξεις» και συμπληρώθηκε από το άρθρο 92 Του Ν.4368/21-02-2016 (ΦΕΚ 21/Α/2016) «Μέτρα για την επιτάχυνση του κυβερνητικού έργου και άλλες διατάξεις.»</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άρθρου 16 παράγραφος 6 του Ν. 3472/4-7-2006 (ΦΕΚ 135/Α/2006) «Ρύθμιση θεμάτων αρμοδιότητας Υπουργείου Δικαιοσύνης και άλλες διατάξεις.»</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Ν.3719/26-11-2008 (ΦΕΚ 241/Α/2008) «Μεταρρυθμίσεις για την οικογένεια, το παιδί, την κοινωνία και άλλες διατάξεις»</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Π.Δ. 31/23-3-2009 (ΦΕΚ 49/Α/2009) «Περί προϋποθέσεων δημιουργίας Κέντρων Αποτέφρωσης Νεκρών»</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Ν.3852/2010, (ΦΕΚ 87/Α/2010) «Νέα Αρχιτεκτονική της Αυτοδιοίκησης και της Αποκεντρωμένης Διοίκησης» όπου τυγχάνει εφαρμογής</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άρθρου 49 του Ν. 4277/2014 (ΦΕΚ 156/Α/2014) (Ληξιαρχική πράξη για αποτέφρωση και διαχείριση τέφρας)</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Του Ν.4356/24-12-2015 (ΦΕΚ 181/Α/2015) «Σύμφωνο συμβίωσης, άσκηση δικαιωμάτων, ποινικές και άλλες διατάξεις».</w:t>
      </w:r>
    </w:p>
    <w:p w:rsidR="00731BF4" w:rsidRPr="00731BF4" w:rsidRDefault="00731BF4" w:rsidP="00731BF4">
      <w:pPr>
        <w:widowControl/>
        <w:numPr>
          <w:ilvl w:val="0"/>
          <w:numId w:val="3"/>
        </w:numPr>
        <w:tabs>
          <w:tab w:val="left" w:pos="72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Των Άρθρων 14, 15 &amp; 92 του Ν.4368/21-02-2016 (ΦΕΚ 21/Α/2016) «Μέτρα για την επιτάχυνση του κυβερνητικού έργου και άλλες διατάξεις.»</w:t>
      </w:r>
    </w:p>
    <w:p w:rsidR="00731BF4" w:rsidRPr="00731BF4" w:rsidRDefault="00731BF4" w:rsidP="00731BF4">
      <w:pPr>
        <w:widowControl/>
        <w:numPr>
          <w:ilvl w:val="0"/>
          <w:numId w:val="3"/>
        </w:numPr>
        <w:tabs>
          <w:tab w:val="left" w:pos="726"/>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Των άρθρων 201, 373, 426 &amp; 443 του Ποινικού Κώδικα</w:t>
      </w:r>
    </w:p>
    <w:p w:rsidR="00731BF4" w:rsidRPr="00731BF4" w:rsidRDefault="00731BF4" w:rsidP="00731BF4">
      <w:pPr>
        <w:widowControl/>
        <w:numPr>
          <w:ilvl w:val="0"/>
          <w:numId w:val="3"/>
        </w:numPr>
        <w:tabs>
          <w:tab w:val="left" w:pos="726"/>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Των άρθρων 35, 966 και 970 του Αστικού Κώδικα</w:t>
      </w:r>
    </w:p>
    <w:p w:rsidR="00731BF4" w:rsidRPr="00731BF4" w:rsidRDefault="00731BF4" w:rsidP="00731BF4">
      <w:pPr>
        <w:widowControl/>
        <w:numPr>
          <w:ilvl w:val="0"/>
          <w:numId w:val="3"/>
        </w:numPr>
        <w:tabs>
          <w:tab w:val="left" w:pos="726"/>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Του ισχύοντα Οργανισμού Εσωτερικής Υπηρεσίας του Δήμου </w:t>
      </w:r>
      <w:proofErr w:type="spellStart"/>
      <w:r w:rsidRPr="00731BF4">
        <w:rPr>
          <w:rFonts w:ascii="Arial" w:eastAsia="Verdana" w:hAnsi="Arial" w:cs="Arial"/>
          <w:sz w:val="19"/>
          <w:szCs w:val="19"/>
        </w:rPr>
        <w:t>Λαμιέων</w:t>
      </w:r>
      <w:proofErr w:type="spellEnd"/>
    </w:p>
    <w:p w:rsidR="00731BF4" w:rsidRPr="00731BF4" w:rsidRDefault="00731BF4" w:rsidP="00731BF4">
      <w:pPr>
        <w:widowControl/>
        <w:numPr>
          <w:ilvl w:val="0"/>
          <w:numId w:val="3"/>
        </w:numPr>
        <w:tabs>
          <w:tab w:val="left" w:pos="730"/>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Από τις εκάστοτε ισχύουσες διατάξεις περί Δημοτικών Κοιμητηρίων όπως ισχύουν σήμερα</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8" w:name="bookmark5"/>
      <w:r w:rsidRPr="00731BF4">
        <w:rPr>
          <w:rFonts w:ascii="Arial" w:eastAsia="Times New Roman" w:hAnsi="Arial" w:cs="Times New Roman"/>
          <w:b/>
          <w:bCs/>
          <w:color w:val="auto"/>
          <w:sz w:val="26"/>
          <w:szCs w:val="26"/>
        </w:rPr>
        <w:t>Άρθρο 3ο - Νομικός χαρακτηρισμός</w:t>
      </w:r>
      <w:bookmarkEnd w:id="8"/>
    </w:p>
    <w:p w:rsidR="00731BF4" w:rsidRPr="00731BF4" w:rsidRDefault="00731BF4" w:rsidP="00731BF4">
      <w:pPr>
        <w:widowControl/>
        <w:numPr>
          <w:ilvl w:val="0"/>
          <w:numId w:val="4"/>
        </w:numPr>
        <w:tabs>
          <w:tab w:val="left" w:pos="404"/>
        </w:tabs>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Η έκδοση του παρόντος κανονισμού γίνεται βάσει των διατάξεων του Δημοτικού και Κοινοτικού Κώδικα και αποτελεί κανονιστική διοικητική πράξη με τοπική ισχύ ουσιαστικού νόμου, η παράβαση του οποίου τιμωρείται, σύμφωνα με τις διατάξεις του άρθρου 459 του Ποινικού Κώδικα.</w:t>
      </w:r>
    </w:p>
    <w:p w:rsidR="00731BF4" w:rsidRPr="00731BF4" w:rsidRDefault="00731BF4" w:rsidP="00731BF4">
      <w:pPr>
        <w:widowControl/>
        <w:numPr>
          <w:ilvl w:val="0"/>
          <w:numId w:val="4"/>
        </w:numPr>
        <w:tabs>
          <w:tab w:val="left" w:pos="375"/>
        </w:tabs>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Τα κοιμητήρια, οι τάφοι και τα ταφικά μνημεία, χαρακτηρίζονται ως πράγματα εκτός συναλλαγής κατά το άρθρο 966 του Αστικού Κώδικα και για το λόγο αυτό δεν είναι δεκτικά εννόμων σχέσεων, όπως η εκποίηση, η μίσθωση, η χρησικτησία, η κατάσχεση και η υποθήκευση. Σύμφωνα με τις διατάξεις του </w:t>
      </w:r>
      <w:r w:rsidRPr="00731BF4">
        <w:rPr>
          <w:rFonts w:ascii="Arial" w:eastAsia="Verdana" w:hAnsi="Arial" w:cs="Arial"/>
          <w:sz w:val="19"/>
          <w:szCs w:val="19"/>
        </w:rPr>
        <w:lastRenderedPageBreak/>
        <w:t>άρθρου 970 του Αστικού Κώδικα, δύναται να αποκτάται ιδιαίτερο ιδιωτικό δικαίωμα (ειδικό δικαίωμα) για ορισμένο χώρο ταφής (σύσταση οικογενειακού τάφου) (αρ. 3 παρ. 1 Α.Ν. 582/1968).</w:t>
      </w:r>
    </w:p>
    <w:p w:rsidR="00731BF4" w:rsidRPr="00731BF4" w:rsidRDefault="00731BF4" w:rsidP="00731BF4">
      <w:pPr>
        <w:widowControl/>
        <w:numPr>
          <w:ilvl w:val="0"/>
          <w:numId w:val="4"/>
        </w:numPr>
        <w:tabs>
          <w:tab w:val="left" w:pos="394"/>
        </w:tabs>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Η παραχώρηση ιδιαίτερου δικαιώματος ταφής εκ μέρους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αποτελεί διοικητικής φύσεως παραχώρηση άδειας χρήσεως δημοτικού πράγματος. Οι σχετικές πράξεις του Δήμου είναι εκτελεστές διοικητικές πράξεις.</w:t>
      </w:r>
    </w:p>
    <w:p w:rsidR="00731BF4" w:rsidRPr="00731BF4" w:rsidRDefault="00731BF4" w:rsidP="00731BF4">
      <w:pPr>
        <w:widowControl/>
        <w:numPr>
          <w:ilvl w:val="0"/>
          <w:numId w:val="4"/>
        </w:numPr>
        <w:tabs>
          <w:tab w:val="left" w:pos="308"/>
        </w:tabs>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Ο χώρος για τον οποίο παρέχεται δικαίωμα χρήσης δεν αποτελεί περιουσιακό στοιχείο εκείνου προς τον οποίο έγινε η παραχώρηση και απαγορεύεται η μεταβίβασή του σε ειδικούς (πώληση, δωρεά, ανταλλαγή) και καθολικούς (κληρονομιά, διαθήκη) διαδόχους του (αρ. 3 παρ. 2 Α.Ν. 582/1968).</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 xml:space="preserve">Τα ανωτέρω ισχύουν και για τις Οικογενειακές </w:t>
      </w:r>
      <w:proofErr w:type="spellStart"/>
      <w:r w:rsidRPr="00731BF4">
        <w:rPr>
          <w:rFonts w:ascii="Arial" w:eastAsia="Verdana" w:hAnsi="Arial" w:cs="Arial"/>
          <w:sz w:val="19"/>
          <w:szCs w:val="19"/>
        </w:rPr>
        <w:t>Οστεοθυρίδες</w:t>
      </w:r>
      <w:proofErr w:type="spellEnd"/>
      <w:r w:rsidRPr="00731BF4">
        <w:rPr>
          <w:rFonts w:ascii="Arial" w:eastAsia="Verdana" w:hAnsi="Arial" w:cs="Arial"/>
          <w:sz w:val="19"/>
          <w:szCs w:val="19"/>
        </w:rPr>
        <w:t>.</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9" w:name="bookmark6"/>
      <w:r w:rsidRPr="00731BF4">
        <w:rPr>
          <w:rFonts w:ascii="Arial" w:eastAsia="Times New Roman" w:hAnsi="Arial" w:cs="Times New Roman"/>
          <w:b/>
          <w:bCs/>
          <w:color w:val="auto"/>
          <w:sz w:val="26"/>
          <w:szCs w:val="26"/>
        </w:rPr>
        <w:t>Άρθρο 4</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Ορισμοί έννοιες</w:t>
      </w:r>
      <w:bookmarkEnd w:id="9"/>
    </w:p>
    <w:p w:rsidR="00731BF4" w:rsidRPr="00731BF4" w:rsidRDefault="00731BF4" w:rsidP="00731BF4">
      <w:pPr>
        <w:widowControl/>
        <w:numPr>
          <w:ilvl w:val="0"/>
          <w:numId w:val="5"/>
        </w:numPr>
        <w:tabs>
          <w:tab w:val="left" w:pos="31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«Κοιμητήριο» ονομάζεται η εδαφική περιοχή, που χρησιμοποιείται για την ταφή ανθρωπίνων πτωμάτων ή τμημάτων τους.</w:t>
      </w:r>
    </w:p>
    <w:p w:rsidR="00731BF4" w:rsidRPr="00731BF4" w:rsidRDefault="00731BF4" w:rsidP="00731BF4">
      <w:pPr>
        <w:widowControl/>
        <w:numPr>
          <w:ilvl w:val="0"/>
          <w:numId w:val="5"/>
        </w:numPr>
        <w:tabs>
          <w:tab w:val="left" w:pos="394"/>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«Ανθρώπινο πτώμα» ή απλά «πτώμα» ονομάζεται το σώμα του θανόντος ατόμου σε οποιαδήποτε κατάσταση και αν βρίσκεται.</w:t>
      </w:r>
    </w:p>
    <w:p w:rsidR="00731BF4" w:rsidRPr="00731BF4" w:rsidRDefault="00731BF4" w:rsidP="00731BF4">
      <w:pPr>
        <w:widowControl/>
        <w:numPr>
          <w:ilvl w:val="0"/>
          <w:numId w:val="5"/>
        </w:numPr>
        <w:tabs>
          <w:tab w:val="left" w:pos="31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«Συνηθισμένος τάφος» ονομάζεται ο χώρος στο έδαφος του Κοιμητηρίου που χρησιμοποιείται για την τοποθέτηση ανθρωπίνου πτώματος ή τμημάτων του.</w:t>
      </w:r>
    </w:p>
    <w:p w:rsidR="00731BF4" w:rsidRPr="00731BF4" w:rsidRDefault="00731BF4" w:rsidP="00731BF4">
      <w:pPr>
        <w:widowControl/>
        <w:numPr>
          <w:ilvl w:val="0"/>
          <w:numId w:val="5"/>
        </w:numPr>
        <w:tabs>
          <w:tab w:val="left" w:pos="42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«Κτιστός τάφος» ή «Θόλος» ονομάζεται οποιαδήποτε μόνιμη κατάσταση μέσα στο Κοιμητήριο, που χρησιμοποιείται για την τοποθέτηση ανθρωπίνων πτωμάτων ή τμημάτων τους, μέσα σε αεροστεγώς κλεισμένους χώρους (</w:t>
      </w:r>
      <w:proofErr w:type="spellStart"/>
      <w:r w:rsidRPr="00731BF4">
        <w:rPr>
          <w:rFonts w:ascii="Arial" w:eastAsia="Verdana" w:hAnsi="Arial" w:cs="Arial"/>
          <w:sz w:val="19"/>
          <w:szCs w:val="19"/>
        </w:rPr>
        <w:t>φερετροθήκες</w:t>
      </w:r>
      <w:proofErr w:type="spellEnd"/>
      <w:r w:rsidRPr="00731BF4">
        <w:rPr>
          <w:rFonts w:ascii="Arial" w:eastAsia="Verdana" w:hAnsi="Arial" w:cs="Arial"/>
          <w:sz w:val="19"/>
          <w:szCs w:val="19"/>
        </w:rPr>
        <w:t>).</w:t>
      </w:r>
    </w:p>
    <w:p w:rsidR="00731BF4" w:rsidRPr="00731BF4" w:rsidRDefault="00731BF4" w:rsidP="00731BF4">
      <w:pPr>
        <w:widowControl/>
        <w:numPr>
          <w:ilvl w:val="0"/>
          <w:numId w:val="5"/>
        </w:numPr>
        <w:tabs>
          <w:tab w:val="left" w:pos="34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«Κρύπτη» ή «</w:t>
      </w:r>
      <w:proofErr w:type="spellStart"/>
      <w:r w:rsidRPr="00731BF4">
        <w:rPr>
          <w:rFonts w:ascii="Arial" w:eastAsia="Verdana" w:hAnsi="Arial" w:cs="Arial"/>
          <w:sz w:val="19"/>
          <w:szCs w:val="19"/>
        </w:rPr>
        <w:t>φερετροθήκη</w:t>
      </w:r>
      <w:proofErr w:type="spellEnd"/>
      <w:r w:rsidRPr="00731BF4">
        <w:rPr>
          <w:rFonts w:ascii="Arial" w:eastAsia="Verdana" w:hAnsi="Arial" w:cs="Arial"/>
          <w:sz w:val="19"/>
          <w:szCs w:val="19"/>
        </w:rPr>
        <w:t>» ονομάζεται ο ιδιαίτερος χώρος μέσα στον κτιστό τάφο, στον οποίο τοποθετείται το πτώμα ή τμήματά του.</w:t>
      </w:r>
    </w:p>
    <w:p w:rsidR="00731BF4" w:rsidRPr="00731BF4" w:rsidRDefault="00731BF4" w:rsidP="00731BF4">
      <w:pPr>
        <w:widowControl/>
        <w:numPr>
          <w:ilvl w:val="0"/>
          <w:numId w:val="5"/>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«Ομαδικές κρύπτες» ονομάζονται δύο ή περισσότερες κρύπτες με κοινό άνοιγμα εισόδου από τον κτιστό τάφο.</w:t>
      </w:r>
    </w:p>
    <w:p w:rsidR="00731BF4" w:rsidRPr="00731BF4" w:rsidRDefault="00731BF4" w:rsidP="00731BF4">
      <w:pPr>
        <w:widowControl/>
        <w:numPr>
          <w:ilvl w:val="0"/>
          <w:numId w:val="5"/>
        </w:numPr>
        <w:tabs>
          <w:tab w:val="left" w:pos="36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«Ταφή» ονομάζεται η τοποθέτηση του ανθρωπίνου πτώματος ή τμημάτων του μέσα στο συνηθισμένο τάφο και η κάλυψή του με χώμα ή η τοποθέτησή του μέσα σε κρύπτη και η αεροστεγής σφράγισή του.</w:t>
      </w:r>
    </w:p>
    <w:p w:rsidR="00731BF4" w:rsidRPr="00731BF4" w:rsidRDefault="00731BF4" w:rsidP="00731BF4">
      <w:pPr>
        <w:widowControl/>
        <w:numPr>
          <w:ilvl w:val="0"/>
          <w:numId w:val="5"/>
        </w:numPr>
        <w:tabs>
          <w:tab w:val="left" w:pos="31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«Κενοτάφιο» ονομάζεται οποιαδήποτε κατασκευή ή κτίσμα μέσα στο Κοιμητήριο, αφιερωμένο στο νεκρό ή τους νεκρούς, το οποίο όμως δεν περιέχει το πτώμα ή τα πτώματά τους.</w:t>
      </w:r>
    </w:p>
    <w:p w:rsidR="00731BF4" w:rsidRPr="00731BF4" w:rsidRDefault="00731BF4" w:rsidP="00731BF4">
      <w:pPr>
        <w:widowControl/>
        <w:numPr>
          <w:ilvl w:val="0"/>
          <w:numId w:val="5"/>
        </w:numPr>
        <w:tabs>
          <w:tab w:val="left" w:pos="35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«Νεκροθάλαμος» ονομάζεται οποιοσδήποτε στεγασμένος χώρος σε κοιμητήριο κατάλληλος για την προσωρινή τοποθέτηση σ' αυτόν ανθρωπίνων πτωμάτων.</w:t>
      </w:r>
    </w:p>
    <w:p w:rsidR="00731BF4" w:rsidRPr="00731BF4" w:rsidRDefault="00731BF4" w:rsidP="00731BF4">
      <w:pPr>
        <w:widowControl/>
        <w:numPr>
          <w:ilvl w:val="0"/>
          <w:numId w:val="5"/>
        </w:numPr>
        <w:tabs>
          <w:tab w:val="left" w:pos="45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«Ανακομιδή νεκρού» ονομάζεται η μεταφορά γενικά από τον τάφο των οστών του νεκρού, ύστερα από την πλήρη αποσύνθεση του πτώματος για να φυλαχθούν ή να τοποθετηθούν αλλού.</w:t>
      </w:r>
    </w:p>
    <w:p w:rsidR="00731BF4" w:rsidRPr="00731BF4" w:rsidRDefault="00731BF4" w:rsidP="00731BF4">
      <w:pPr>
        <w:widowControl/>
        <w:numPr>
          <w:ilvl w:val="0"/>
          <w:numId w:val="5"/>
        </w:numPr>
        <w:tabs>
          <w:tab w:val="left" w:pos="47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«Οστεοφυλάκιο» ονομάζεται οποιοσδήποτε στεγασμένος ή κλειστός χώρος στο κοιμητήριο, που περιλαμβάνει κατάλληλες υποδοχές για την φύλαξη των οστών των </w:t>
      </w:r>
      <w:proofErr w:type="spellStart"/>
      <w:r w:rsidRPr="00731BF4">
        <w:rPr>
          <w:rFonts w:ascii="Arial" w:eastAsia="Verdana" w:hAnsi="Arial" w:cs="Arial"/>
          <w:sz w:val="19"/>
          <w:szCs w:val="19"/>
        </w:rPr>
        <w:t>ανακομιζομένων</w:t>
      </w:r>
      <w:proofErr w:type="spellEnd"/>
      <w:r w:rsidRPr="00731BF4">
        <w:rPr>
          <w:rFonts w:ascii="Arial" w:eastAsia="Verdana" w:hAnsi="Arial" w:cs="Arial"/>
          <w:sz w:val="19"/>
          <w:szCs w:val="19"/>
        </w:rPr>
        <w:t xml:space="preserve"> νεκρών.</w:t>
      </w:r>
    </w:p>
    <w:p w:rsidR="00731BF4" w:rsidRPr="00731BF4" w:rsidRDefault="00731BF4" w:rsidP="00731BF4">
      <w:pPr>
        <w:widowControl/>
        <w:numPr>
          <w:ilvl w:val="0"/>
          <w:numId w:val="5"/>
        </w:numPr>
        <w:tabs>
          <w:tab w:val="left" w:pos="49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«Χωνευτήριο» ονομάζεται ο χώρος στο έδαφος ενός κοιμητηρίου που χρησιμοποιείται για την τοποθέτηση οστών </w:t>
      </w:r>
      <w:proofErr w:type="spellStart"/>
      <w:r w:rsidRPr="00731BF4">
        <w:rPr>
          <w:rFonts w:ascii="Arial" w:eastAsia="Verdana" w:hAnsi="Arial" w:cs="Arial"/>
          <w:sz w:val="19"/>
          <w:szCs w:val="19"/>
        </w:rPr>
        <w:t>ανακομιζομένων</w:t>
      </w:r>
      <w:proofErr w:type="spellEnd"/>
      <w:r w:rsidRPr="00731BF4">
        <w:rPr>
          <w:rFonts w:ascii="Arial" w:eastAsia="Verdana" w:hAnsi="Arial" w:cs="Arial"/>
          <w:sz w:val="19"/>
          <w:szCs w:val="19"/>
        </w:rPr>
        <w:t xml:space="preserve"> νεκρών.</w:t>
      </w:r>
    </w:p>
    <w:p w:rsidR="00731BF4" w:rsidRPr="00731BF4" w:rsidRDefault="00731BF4" w:rsidP="00731BF4">
      <w:pPr>
        <w:widowControl/>
        <w:numPr>
          <w:ilvl w:val="0"/>
          <w:numId w:val="5"/>
        </w:numPr>
        <w:tabs>
          <w:tab w:val="left" w:pos="49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«Άφλεκτα υλικά» δομήσεως ονομάζονται τα υλικά που έχουν θερμοκρασία αναφλέξεως πάνω από 550</w:t>
      </w:r>
      <w:proofErr w:type="spellStart"/>
      <w:r w:rsidRPr="00731BF4">
        <w:rPr>
          <w:rFonts w:ascii="Arial" w:eastAsia="Verdana" w:hAnsi="Arial" w:cs="Arial"/>
          <w:sz w:val="19"/>
          <w:szCs w:val="19"/>
          <w:lang w:val="en-US"/>
        </w:rPr>
        <w:t>oC</w:t>
      </w:r>
      <w:proofErr w:type="spellEnd"/>
      <w:r w:rsidRPr="00731BF4">
        <w:rPr>
          <w:rFonts w:ascii="Arial" w:eastAsia="Verdana" w:hAnsi="Arial" w:cs="Arial"/>
          <w:sz w:val="19"/>
          <w:szCs w:val="19"/>
        </w:rPr>
        <w:t>.</w:t>
      </w:r>
    </w:p>
    <w:p w:rsidR="00731BF4" w:rsidRPr="00731BF4" w:rsidRDefault="00731BF4" w:rsidP="00731BF4">
      <w:pPr>
        <w:widowControl/>
        <w:numPr>
          <w:ilvl w:val="0"/>
          <w:numId w:val="5"/>
        </w:numPr>
        <w:tabs>
          <w:tab w:val="left" w:pos="46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w:t>
      </w:r>
      <w:proofErr w:type="spellStart"/>
      <w:r w:rsidRPr="00731BF4">
        <w:rPr>
          <w:rFonts w:ascii="Arial" w:eastAsia="Verdana" w:hAnsi="Arial" w:cs="Arial"/>
          <w:sz w:val="19"/>
          <w:szCs w:val="19"/>
        </w:rPr>
        <w:t>Οστεοθυρίδα</w:t>
      </w:r>
      <w:proofErr w:type="spellEnd"/>
      <w:r w:rsidRPr="00731BF4">
        <w:rPr>
          <w:rFonts w:ascii="Arial" w:eastAsia="Verdana" w:hAnsi="Arial" w:cs="Arial"/>
          <w:sz w:val="19"/>
          <w:szCs w:val="19"/>
        </w:rPr>
        <w:t xml:space="preserve">» ορίζεται ο Δημοτικός χώρος που προορίζεται για τη φύλαξη των οστών των </w:t>
      </w:r>
      <w:proofErr w:type="spellStart"/>
      <w:r w:rsidRPr="00731BF4">
        <w:rPr>
          <w:rFonts w:ascii="Arial" w:eastAsia="Verdana" w:hAnsi="Arial" w:cs="Arial"/>
          <w:sz w:val="19"/>
          <w:szCs w:val="19"/>
        </w:rPr>
        <w:t>ανακομιζομένων</w:t>
      </w:r>
      <w:proofErr w:type="spellEnd"/>
      <w:r w:rsidRPr="00731BF4">
        <w:rPr>
          <w:rFonts w:ascii="Arial" w:eastAsia="Verdana" w:hAnsi="Arial" w:cs="Arial"/>
          <w:sz w:val="19"/>
          <w:szCs w:val="19"/>
        </w:rPr>
        <w:t xml:space="preserve"> νεκρών, καθώς και των δοχείων φύλαξης της τέφρας στις περιπτώσεις καύσεως των νεκρών.</w:t>
      </w:r>
    </w:p>
    <w:p w:rsidR="00731BF4" w:rsidRPr="00731BF4" w:rsidRDefault="00731BF4" w:rsidP="00731BF4">
      <w:pPr>
        <w:widowControl/>
        <w:numPr>
          <w:ilvl w:val="0"/>
          <w:numId w:val="5"/>
        </w:numPr>
        <w:tabs>
          <w:tab w:val="left" w:pos="48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«Οστεοθήκη» ονομάζεται το ξύλινο ή μεταλλικό κιβώτιο στο οποίο φυλάσσονται τα οστά </w:t>
      </w:r>
      <w:proofErr w:type="spellStart"/>
      <w:r w:rsidRPr="00731BF4">
        <w:rPr>
          <w:rFonts w:ascii="Arial" w:eastAsia="Verdana" w:hAnsi="Arial" w:cs="Arial"/>
          <w:sz w:val="19"/>
          <w:szCs w:val="19"/>
        </w:rPr>
        <w:t>ανακομιζόμενων</w:t>
      </w:r>
      <w:proofErr w:type="spellEnd"/>
      <w:r w:rsidRPr="00731BF4">
        <w:rPr>
          <w:rFonts w:ascii="Arial" w:eastAsia="Verdana" w:hAnsi="Arial" w:cs="Arial"/>
          <w:sz w:val="19"/>
          <w:szCs w:val="19"/>
        </w:rPr>
        <w:t xml:space="preserve"> νεκρών</w:t>
      </w:r>
    </w:p>
    <w:p w:rsidR="00731BF4" w:rsidRPr="00731BF4" w:rsidRDefault="00731BF4" w:rsidP="00731BF4">
      <w:pPr>
        <w:widowControl/>
        <w:numPr>
          <w:ilvl w:val="0"/>
          <w:numId w:val="5"/>
        </w:numPr>
        <w:tabs>
          <w:tab w:val="left" w:pos="46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lastRenderedPageBreak/>
        <w:t>"Οικογενειακός τάφος" ορίζεται ο τάφος με τη σύσταση του οποίου παρέχεται αποκλειστικό δικαίωμα ταφής σε όσα πρόσωπα προβλέπονται στο άρθρο 12 του παρόντος.</w:t>
      </w:r>
    </w:p>
    <w:p w:rsidR="00731BF4" w:rsidRPr="00731BF4" w:rsidRDefault="00731BF4" w:rsidP="00731BF4">
      <w:pPr>
        <w:widowControl/>
        <w:numPr>
          <w:ilvl w:val="0"/>
          <w:numId w:val="5"/>
        </w:numPr>
        <w:tabs>
          <w:tab w:val="left" w:pos="442"/>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Ψυκτικός θάλαμος για την παραμονή των ανθρωπίνων πτωμάτων μέχρι την ταφή.</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10" w:name="bookmark7"/>
      <w:r w:rsidRPr="00731BF4">
        <w:rPr>
          <w:rFonts w:ascii="Arial" w:eastAsia="Times New Roman" w:hAnsi="Arial" w:cs="Times New Roman"/>
          <w:b/>
          <w:bCs/>
          <w:color w:val="auto"/>
          <w:sz w:val="26"/>
          <w:szCs w:val="26"/>
        </w:rPr>
        <w:t>Άρθρο 5</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Πεδίο εφαρμογής κανονισμού - Περιγραφή κοιμητηρίων</w:t>
      </w:r>
      <w:bookmarkEnd w:id="10"/>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Ο Δήμος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έχει στην κυριότητα του, διοικεί και διαχειρίζεται στην περιφέρειά του τα κάτωθι αναγραφόμενα κατά Δημοτική Ενότητα Κοιμητήρια, τα οποία ανήκουν στην αποκλειστική αρμοδιότητα του Δήμου:</w:t>
      </w:r>
    </w:p>
    <w:p w:rsidR="00731BF4" w:rsidRPr="00731BF4" w:rsidRDefault="00731BF4" w:rsidP="00731BF4">
      <w:pPr>
        <w:widowControl/>
        <w:numPr>
          <w:ilvl w:val="0"/>
          <w:numId w:val="6"/>
        </w:numPr>
        <w:tabs>
          <w:tab w:val="left" w:pos="409"/>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Του Δημοτικού Κοιμητηρίου (περιοχή </w:t>
      </w:r>
      <w:proofErr w:type="spellStart"/>
      <w:r w:rsidRPr="00731BF4">
        <w:rPr>
          <w:rFonts w:ascii="Arial" w:eastAsia="Verdana" w:hAnsi="Arial" w:cs="Arial"/>
          <w:sz w:val="19"/>
          <w:szCs w:val="19"/>
        </w:rPr>
        <w:t>Ξηριώτισσα</w:t>
      </w:r>
      <w:proofErr w:type="spellEnd"/>
      <w:r w:rsidRPr="00731BF4">
        <w:rPr>
          <w:rFonts w:ascii="Arial" w:eastAsia="Verdana" w:hAnsi="Arial" w:cs="Arial"/>
          <w:sz w:val="19"/>
          <w:szCs w:val="19"/>
        </w:rPr>
        <w:t>), το μεγαλύτερο κοιμητήριο του «</w:t>
      </w:r>
      <w:proofErr w:type="spellStart"/>
      <w:r w:rsidRPr="00731BF4">
        <w:rPr>
          <w:rFonts w:ascii="Arial" w:eastAsia="Verdana" w:hAnsi="Arial" w:cs="Arial"/>
          <w:sz w:val="19"/>
          <w:szCs w:val="19"/>
        </w:rPr>
        <w:t>Καλλικρατικού</w:t>
      </w:r>
      <w:proofErr w:type="spellEnd"/>
      <w:r w:rsidRPr="00731BF4">
        <w:rPr>
          <w:rFonts w:ascii="Arial" w:eastAsia="Verdana" w:hAnsi="Arial" w:cs="Arial"/>
          <w:sz w:val="19"/>
          <w:szCs w:val="19"/>
        </w:rPr>
        <w:t xml:space="preserve">»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731BF4">
      <w:pPr>
        <w:widowControl/>
        <w:numPr>
          <w:ilvl w:val="0"/>
          <w:numId w:val="6"/>
        </w:numPr>
        <w:tabs>
          <w:tab w:val="left" w:pos="327"/>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Των λοιπών κοιμητηρίων των 5 Δ.Ε.:</w:t>
      </w:r>
    </w:p>
    <w:p w:rsidR="00731BF4" w:rsidRPr="00731BF4" w:rsidRDefault="00731BF4" w:rsidP="00731BF4">
      <w:pPr>
        <w:spacing w:before="120" w:after="120" w:line="276" w:lineRule="auto"/>
        <w:ind w:left="20"/>
        <w:jc w:val="both"/>
        <w:rPr>
          <w:rFonts w:ascii="Arial" w:eastAsia="Verdana" w:hAnsi="Arial" w:cs="Arial"/>
          <w:b/>
          <w:bCs/>
          <w:sz w:val="19"/>
          <w:szCs w:val="19"/>
        </w:rPr>
      </w:pPr>
      <w:r w:rsidRPr="00731BF4">
        <w:rPr>
          <w:rFonts w:ascii="Arial" w:eastAsia="Verdana" w:hAnsi="Arial" w:cs="Arial"/>
          <w:b/>
          <w:bCs/>
          <w:sz w:val="19"/>
          <w:szCs w:val="19"/>
        </w:rPr>
        <w:t>Δημοτική Ενότητα Γοργοποτάμου (12)</w:t>
      </w:r>
    </w:p>
    <w:p w:rsidR="00731BF4" w:rsidRPr="00731BF4" w:rsidRDefault="00F6040F" w:rsidP="00731BF4">
      <w:pPr>
        <w:widowControl/>
        <w:numPr>
          <w:ilvl w:val="0"/>
          <w:numId w:val="7"/>
        </w:numPr>
        <w:tabs>
          <w:tab w:val="left" w:pos="260"/>
        </w:tabs>
        <w:spacing w:before="120" w:after="120" w:line="276" w:lineRule="auto"/>
        <w:jc w:val="both"/>
        <w:rPr>
          <w:rFonts w:ascii="Arial" w:eastAsia="Verdana" w:hAnsi="Arial" w:cs="Arial"/>
          <w:sz w:val="19"/>
          <w:szCs w:val="19"/>
        </w:rPr>
      </w:pPr>
      <w:r>
        <w:rPr>
          <w:rFonts w:ascii="Arial" w:eastAsia="Verdana" w:hAnsi="Arial" w:cs="Arial"/>
          <w:sz w:val="19"/>
          <w:szCs w:val="19"/>
        </w:rPr>
        <w:t>Δημοτικής</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Βαρδατών</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7"/>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Δημοτικής</w:t>
      </w:r>
      <w:r w:rsidRPr="00731BF4">
        <w:rPr>
          <w:rFonts w:ascii="Arial" w:eastAsia="Verdana" w:hAnsi="Arial" w:cs="Arial"/>
          <w:sz w:val="19"/>
          <w:szCs w:val="19"/>
        </w:rPr>
        <w:t xml:space="preserve"> </w:t>
      </w:r>
      <w:r w:rsidR="00731BF4" w:rsidRPr="00731BF4">
        <w:rPr>
          <w:rFonts w:ascii="Arial" w:eastAsia="Verdana" w:hAnsi="Arial" w:cs="Arial"/>
          <w:sz w:val="19"/>
          <w:szCs w:val="19"/>
        </w:rPr>
        <w:t xml:space="preserve">Κοινότητας </w:t>
      </w:r>
      <w:proofErr w:type="spellStart"/>
      <w:r w:rsidR="00731BF4" w:rsidRPr="00731BF4">
        <w:rPr>
          <w:rFonts w:ascii="Arial" w:eastAsia="Verdana" w:hAnsi="Arial" w:cs="Arial"/>
          <w:sz w:val="19"/>
          <w:szCs w:val="19"/>
        </w:rPr>
        <w:t>Δαμάστας</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7"/>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Δημοτικής</w:t>
      </w:r>
      <w:r w:rsidRPr="00731BF4">
        <w:rPr>
          <w:rFonts w:ascii="Arial" w:eastAsia="Verdana" w:hAnsi="Arial" w:cs="Arial"/>
          <w:sz w:val="19"/>
          <w:szCs w:val="19"/>
        </w:rPr>
        <w:t xml:space="preserve"> </w:t>
      </w:r>
      <w:r w:rsidR="00731BF4" w:rsidRPr="00731BF4">
        <w:rPr>
          <w:rFonts w:ascii="Arial" w:eastAsia="Verdana" w:hAnsi="Arial" w:cs="Arial"/>
          <w:sz w:val="19"/>
          <w:szCs w:val="19"/>
        </w:rPr>
        <w:t>Κοινότητας Γοργοποτάμου.</w:t>
      </w:r>
    </w:p>
    <w:p w:rsidR="00731BF4" w:rsidRPr="00731BF4" w:rsidRDefault="00F6040F" w:rsidP="00731BF4">
      <w:pPr>
        <w:widowControl/>
        <w:numPr>
          <w:ilvl w:val="0"/>
          <w:numId w:val="7"/>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Δημοτικής</w:t>
      </w:r>
      <w:r w:rsidRPr="00731BF4">
        <w:rPr>
          <w:rFonts w:ascii="Arial" w:eastAsia="Verdana" w:hAnsi="Arial" w:cs="Arial"/>
          <w:sz w:val="19"/>
          <w:szCs w:val="19"/>
        </w:rPr>
        <w:t xml:space="preserve"> </w:t>
      </w:r>
      <w:r w:rsidR="00731BF4" w:rsidRPr="00731BF4">
        <w:rPr>
          <w:rFonts w:ascii="Arial" w:eastAsia="Verdana" w:hAnsi="Arial" w:cs="Arial"/>
          <w:sz w:val="19"/>
          <w:szCs w:val="19"/>
        </w:rPr>
        <w:t>Κοινότητας Δελφίνου.</w:t>
      </w:r>
    </w:p>
    <w:p w:rsidR="00731BF4" w:rsidRPr="00731BF4" w:rsidRDefault="00F6040F" w:rsidP="00731BF4">
      <w:pPr>
        <w:widowControl/>
        <w:numPr>
          <w:ilvl w:val="0"/>
          <w:numId w:val="7"/>
        </w:numPr>
        <w:tabs>
          <w:tab w:val="left" w:pos="270"/>
        </w:tabs>
        <w:spacing w:before="120" w:after="120" w:line="276" w:lineRule="auto"/>
        <w:jc w:val="both"/>
        <w:rPr>
          <w:rFonts w:ascii="Arial" w:eastAsia="Verdana" w:hAnsi="Arial" w:cs="Arial"/>
          <w:sz w:val="19"/>
          <w:szCs w:val="19"/>
        </w:rPr>
      </w:pPr>
      <w:r>
        <w:rPr>
          <w:rFonts w:ascii="Arial" w:eastAsia="Verdana" w:hAnsi="Arial" w:cs="Arial"/>
          <w:sz w:val="19"/>
          <w:szCs w:val="19"/>
        </w:rPr>
        <w:t>Δημοτικής</w:t>
      </w:r>
      <w:r w:rsidRPr="00731BF4">
        <w:rPr>
          <w:rFonts w:ascii="Arial" w:eastAsia="Verdana" w:hAnsi="Arial" w:cs="Arial"/>
          <w:sz w:val="19"/>
          <w:szCs w:val="19"/>
        </w:rPr>
        <w:t xml:space="preserve"> </w:t>
      </w:r>
      <w:r w:rsidR="00731BF4" w:rsidRPr="00731BF4">
        <w:rPr>
          <w:rFonts w:ascii="Arial" w:eastAsia="Verdana" w:hAnsi="Arial" w:cs="Arial"/>
          <w:sz w:val="19"/>
          <w:szCs w:val="19"/>
        </w:rPr>
        <w:t>Κοινότητας Δύο Βουνών.</w:t>
      </w:r>
    </w:p>
    <w:p w:rsidR="00731BF4" w:rsidRPr="00731BF4" w:rsidRDefault="00F6040F" w:rsidP="00731BF4">
      <w:pPr>
        <w:widowControl/>
        <w:numPr>
          <w:ilvl w:val="0"/>
          <w:numId w:val="7"/>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Δημοτικής</w:t>
      </w:r>
      <w:r w:rsidRPr="00731BF4">
        <w:rPr>
          <w:rFonts w:ascii="Arial" w:eastAsia="Verdana" w:hAnsi="Arial" w:cs="Arial"/>
          <w:sz w:val="19"/>
          <w:szCs w:val="19"/>
        </w:rPr>
        <w:t xml:space="preserve"> </w:t>
      </w:r>
      <w:r w:rsidR="00731BF4" w:rsidRPr="00731BF4">
        <w:rPr>
          <w:rFonts w:ascii="Arial" w:eastAsia="Verdana" w:hAnsi="Arial" w:cs="Arial"/>
          <w:sz w:val="19"/>
          <w:szCs w:val="19"/>
        </w:rPr>
        <w:t xml:space="preserve">Κοινότητας </w:t>
      </w:r>
      <w:proofErr w:type="spellStart"/>
      <w:r w:rsidR="00731BF4" w:rsidRPr="00731BF4">
        <w:rPr>
          <w:rFonts w:ascii="Arial" w:eastAsia="Verdana" w:hAnsi="Arial" w:cs="Arial"/>
          <w:sz w:val="19"/>
          <w:szCs w:val="19"/>
        </w:rPr>
        <w:t>Ελευθεροχωρίου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7"/>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Ηράκλειας.</w:t>
      </w:r>
    </w:p>
    <w:p w:rsidR="00731BF4" w:rsidRPr="00731BF4" w:rsidRDefault="00F6040F" w:rsidP="00731BF4">
      <w:pPr>
        <w:widowControl/>
        <w:numPr>
          <w:ilvl w:val="0"/>
          <w:numId w:val="7"/>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Κουμαριτσίου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7"/>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Μοσχοχωρίου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7"/>
        </w:numPr>
        <w:tabs>
          <w:tab w:val="left" w:pos="39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Νέου </w:t>
      </w:r>
      <w:proofErr w:type="spellStart"/>
      <w:r w:rsidR="00731BF4" w:rsidRPr="00731BF4">
        <w:rPr>
          <w:rFonts w:ascii="Arial" w:eastAsia="Verdana" w:hAnsi="Arial" w:cs="Arial"/>
          <w:sz w:val="19"/>
          <w:szCs w:val="19"/>
        </w:rPr>
        <w:t>Κρικέλλου</w:t>
      </w:r>
      <w:proofErr w:type="spellEnd"/>
      <w:r w:rsidR="00731BF4" w:rsidRPr="00731BF4">
        <w:rPr>
          <w:rFonts w:ascii="Arial" w:eastAsia="Verdana" w:hAnsi="Arial" w:cs="Arial"/>
          <w:sz w:val="19"/>
          <w:szCs w:val="19"/>
        </w:rPr>
        <w:t>.</w:t>
      </w:r>
    </w:p>
    <w:p w:rsidR="00731BF4" w:rsidRPr="00731BF4" w:rsidRDefault="00731BF4" w:rsidP="00731BF4">
      <w:pPr>
        <w:widowControl/>
        <w:numPr>
          <w:ilvl w:val="0"/>
          <w:numId w:val="7"/>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Οίτης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Οίτης.</w:t>
      </w:r>
    </w:p>
    <w:p w:rsidR="00731BF4" w:rsidRPr="00731BF4" w:rsidRDefault="00731BF4" w:rsidP="00731BF4">
      <w:pPr>
        <w:widowControl/>
        <w:numPr>
          <w:ilvl w:val="0"/>
          <w:numId w:val="7"/>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w:t>
      </w:r>
      <w:proofErr w:type="spellStart"/>
      <w:r w:rsidRPr="00731BF4">
        <w:rPr>
          <w:rFonts w:ascii="Arial" w:eastAsia="Verdana" w:hAnsi="Arial" w:cs="Arial"/>
          <w:sz w:val="19"/>
          <w:szCs w:val="19"/>
        </w:rPr>
        <w:t>Σκαμνού</w:t>
      </w:r>
      <w:proofErr w:type="spellEnd"/>
      <w:r w:rsidRPr="00731BF4">
        <w:rPr>
          <w:rFonts w:ascii="Arial" w:eastAsia="Verdana" w:hAnsi="Arial" w:cs="Arial"/>
          <w:sz w:val="19"/>
          <w:szCs w:val="19"/>
        </w:rPr>
        <w:t xml:space="preserve">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Οίτης.</w:t>
      </w:r>
    </w:p>
    <w:p w:rsidR="00731BF4" w:rsidRPr="00731BF4" w:rsidRDefault="00731BF4" w:rsidP="00731BF4">
      <w:pPr>
        <w:spacing w:before="120" w:after="120" w:line="276" w:lineRule="auto"/>
        <w:ind w:left="20"/>
        <w:jc w:val="both"/>
        <w:rPr>
          <w:rFonts w:ascii="Arial" w:eastAsia="Verdana" w:hAnsi="Arial" w:cs="Arial"/>
          <w:b/>
          <w:bCs/>
          <w:sz w:val="19"/>
          <w:szCs w:val="19"/>
        </w:rPr>
      </w:pPr>
      <w:bookmarkStart w:id="11" w:name="bookmark8"/>
      <w:r w:rsidRPr="00731BF4">
        <w:rPr>
          <w:rFonts w:ascii="Arial" w:eastAsia="Verdana" w:hAnsi="Arial" w:cs="Arial"/>
          <w:b/>
          <w:bCs/>
          <w:sz w:val="19"/>
          <w:szCs w:val="19"/>
        </w:rPr>
        <w:t xml:space="preserve">Δημοτική Ενότητα </w:t>
      </w:r>
      <w:proofErr w:type="spellStart"/>
      <w:r w:rsidRPr="00731BF4">
        <w:rPr>
          <w:rFonts w:ascii="Arial" w:eastAsia="Verdana" w:hAnsi="Arial" w:cs="Arial"/>
          <w:b/>
          <w:bCs/>
          <w:sz w:val="19"/>
          <w:szCs w:val="19"/>
        </w:rPr>
        <w:t>Λαμιέων</w:t>
      </w:r>
      <w:proofErr w:type="spellEnd"/>
      <w:r w:rsidRPr="00731BF4">
        <w:rPr>
          <w:rFonts w:ascii="Arial" w:eastAsia="Verdana" w:hAnsi="Arial" w:cs="Arial"/>
          <w:b/>
          <w:bCs/>
          <w:sz w:val="19"/>
          <w:szCs w:val="19"/>
        </w:rPr>
        <w:t xml:space="preserve"> (16)</w:t>
      </w:r>
      <w:bookmarkEnd w:id="11"/>
    </w:p>
    <w:p w:rsidR="00731BF4" w:rsidRPr="00731BF4" w:rsidRDefault="00731BF4" w:rsidP="00731BF4">
      <w:pPr>
        <w:widowControl/>
        <w:numPr>
          <w:ilvl w:val="0"/>
          <w:numId w:val="8"/>
        </w:numPr>
        <w:tabs>
          <w:tab w:val="left" w:pos="42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Δημοτικής Κοινότητας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Συνοικία Καλύβια.</w:t>
      </w:r>
    </w:p>
    <w:p w:rsidR="00731BF4" w:rsidRPr="00731BF4" w:rsidRDefault="00731BF4" w:rsidP="00731BF4">
      <w:pPr>
        <w:widowControl/>
        <w:numPr>
          <w:ilvl w:val="0"/>
          <w:numId w:val="8"/>
        </w:numPr>
        <w:tabs>
          <w:tab w:val="left" w:pos="43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Δημοτικής Κοινότητας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Συνοικία Ταράτσα.</w:t>
      </w:r>
    </w:p>
    <w:p w:rsidR="00731BF4" w:rsidRPr="00731BF4" w:rsidRDefault="00731BF4" w:rsidP="00731BF4">
      <w:pPr>
        <w:widowControl/>
        <w:numPr>
          <w:ilvl w:val="0"/>
          <w:numId w:val="8"/>
        </w:numPr>
        <w:tabs>
          <w:tab w:val="left" w:pos="43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Δημοτικής Κοινότητας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Συνοικισμός </w:t>
      </w:r>
      <w:proofErr w:type="spellStart"/>
      <w:r w:rsidRPr="00731BF4">
        <w:rPr>
          <w:rFonts w:ascii="Arial" w:eastAsia="Verdana" w:hAnsi="Arial" w:cs="Arial"/>
          <w:sz w:val="19"/>
          <w:szCs w:val="19"/>
        </w:rPr>
        <w:t>Ευρυτάνων</w:t>
      </w:r>
      <w:proofErr w:type="spellEnd"/>
      <w:r w:rsidRPr="00731BF4">
        <w:rPr>
          <w:rFonts w:ascii="Arial" w:eastAsia="Verdana" w:hAnsi="Arial" w:cs="Arial"/>
          <w:sz w:val="19"/>
          <w:szCs w:val="19"/>
        </w:rPr>
        <w:t>.</w:t>
      </w:r>
    </w:p>
    <w:p w:rsidR="00731BF4" w:rsidRPr="00731BF4" w:rsidRDefault="00731BF4" w:rsidP="00731BF4">
      <w:pPr>
        <w:widowControl/>
        <w:numPr>
          <w:ilvl w:val="0"/>
          <w:numId w:val="8"/>
        </w:numPr>
        <w:tabs>
          <w:tab w:val="left" w:pos="442"/>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Δημοτικής Κοινότητας </w:t>
      </w:r>
      <w:proofErr w:type="spellStart"/>
      <w:r w:rsidRPr="00731BF4">
        <w:rPr>
          <w:rFonts w:ascii="Arial" w:eastAsia="Verdana" w:hAnsi="Arial" w:cs="Arial"/>
          <w:sz w:val="19"/>
          <w:szCs w:val="19"/>
        </w:rPr>
        <w:t>Ροδίτσης</w:t>
      </w:r>
      <w:proofErr w:type="spellEnd"/>
      <w:r w:rsidRPr="00731BF4">
        <w:rPr>
          <w:rFonts w:ascii="Arial" w:eastAsia="Verdana" w:hAnsi="Arial" w:cs="Arial"/>
          <w:sz w:val="19"/>
          <w:szCs w:val="19"/>
        </w:rPr>
        <w:t>.</w:t>
      </w:r>
    </w:p>
    <w:p w:rsidR="00731BF4" w:rsidRPr="00731BF4" w:rsidRDefault="00731BF4" w:rsidP="00731BF4">
      <w:pPr>
        <w:widowControl/>
        <w:numPr>
          <w:ilvl w:val="0"/>
          <w:numId w:val="8"/>
        </w:numPr>
        <w:tabs>
          <w:tab w:val="left" w:pos="43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Δημοτικής Κοινότητας Σταυρού.</w:t>
      </w:r>
    </w:p>
    <w:p w:rsidR="00731BF4" w:rsidRPr="00731BF4" w:rsidRDefault="00F6040F" w:rsidP="00731BF4">
      <w:pPr>
        <w:widowControl/>
        <w:numPr>
          <w:ilvl w:val="0"/>
          <w:numId w:val="8"/>
        </w:numPr>
        <w:tabs>
          <w:tab w:val="left" w:pos="433"/>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Μεγάλης Βρύσης &amp; </w:t>
      </w: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Αγίας Παρασκευής.</w:t>
      </w:r>
    </w:p>
    <w:p w:rsidR="00731BF4" w:rsidRPr="00731BF4" w:rsidRDefault="00F6040F" w:rsidP="00731BF4">
      <w:pPr>
        <w:widowControl/>
        <w:numPr>
          <w:ilvl w:val="0"/>
          <w:numId w:val="8"/>
        </w:numPr>
        <w:tabs>
          <w:tab w:val="left" w:pos="433"/>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Ανθήλης</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8"/>
        </w:numPr>
        <w:tabs>
          <w:tab w:val="left" w:pos="438"/>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Δίβρης</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8"/>
        </w:numPr>
        <w:tabs>
          <w:tab w:val="left" w:pos="438"/>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Θερμοπυλών.</w:t>
      </w:r>
    </w:p>
    <w:p w:rsidR="00731BF4" w:rsidRPr="00731BF4" w:rsidRDefault="00F6040F" w:rsidP="00731BF4">
      <w:pPr>
        <w:widowControl/>
        <w:numPr>
          <w:ilvl w:val="0"/>
          <w:numId w:val="8"/>
        </w:numPr>
        <w:tabs>
          <w:tab w:val="left" w:pos="418"/>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Καλαμακίου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8"/>
        </w:numPr>
        <w:tabs>
          <w:tab w:val="left" w:pos="418"/>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Κόμματος.</w:t>
      </w:r>
    </w:p>
    <w:p w:rsidR="00731BF4" w:rsidRPr="00731BF4" w:rsidRDefault="00F6040F" w:rsidP="00731BF4">
      <w:pPr>
        <w:widowControl/>
        <w:numPr>
          <w:ilvl w:val="0"/>
          <w:numId w:val="8"/>
        </w:numPr>
        <w:tabs>
          <w:tab w:val="left" w:pos="418"/>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Κωσταλεξίου</w:t>
      </w:r>
      <w:proofErr w:type="spellEnd"/>
      <w:r w:rsidR="00731BF4" w:rsidRPr="00731BF4">
        <w:rPr>
          <w:rFonts w:ascii="Arial" w:eastAsia="Verdana" w:hAnsi="Arial" w:cs="Arial"/>
          <w:sz w:val="19"/>
          <w:szCs w:val="19"/>
        </w:rPr>
        <w:t>.</w:t>
      </w:r>
    </w:p>
    <w:p w:rsidR="00731BF4" w:rsidRPr="00731BF4" w:rsidRDefault="00731BF4" w:rsidP="00731BF4">
      <w:pPr>
        <w:widowControl/>
        <w:numPr>
          <w:ilvl w:val="0"/>
          <w:numId w:val="8"/>
        </w:numPr>
        <w:tabs>
          <w:tab w:val="left" w:pos="42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lastRenderedPageBreak/>
        <w:t xml:space="preserve">Οικισμού </w:t>
      </w:r>
      <w:proofErr w:type="spellStart"/>
      <w:r w:rsidRPr="00731BF4">
        <w:rPr>
          <w:rFonts w:ascii="Arial" w:eastAsia="Verdana" w:hAnsi="Arial" w:cs="Arial"/>
          <w:sz w:val="19"/>
          <w:szCs w:val="19"/>
        </w:rPr>
        <w:t>Αγριλιάς</w:t>
      </w:r>
      <w:proofErr w:type="spellEnd"/>
      <w:r w:rsidRPr="00731BF4">
        <w:rPr>
          <w:rFonts w:ascii="Arial" w:eastAsia="Verdana" w:hAnsi="Arial" w:cs="Arial"/>
          <w:sz w:val="19"/>
          <w:szCs w:val="19"/>
        </w:rPr>
        <w:t xml:space="preserve">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Λυγαριάς.</w:t>
      </w:r>
    </w:p>
    <w:p w:rsidR="00731BF4" w:rsidRPr="00731BF4" w:rsidRDefault="00731BF4" w:rsidP="00731BF4">
      <w:pPr>
        <w:widowControl/>
        <w:numPr>
          <w:ilvl w:val="0"/>
          <w:numId w:val="8"/>
        </w:numPr>
        <w:tabs>
          <w:tab w:val="left" w:pos="42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Λυγαριάς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Λυγαριάς.</w:t>
      </w:r>
    </w:p>
    <w:p w:rsidR="00731BF4" w:rsidRPr="00731BF4" w:rsidRDefault="00731BF4" w:rsidP="00731BF4">
      <w:pPr>
        <w:widowControl/>
        <w:numPr>
          <w:ilvl w:val="0"/>
          <w:numId w:val="8"/>
        </w:numPr>
        <w:tabs>
          <w:tab w:val="left" w:pos="42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w:t>
      </w:r>
      <w:proofErr w:type="spellStart"/>
      <w:r w:rsidRPr="00731BF4">
        <w:rPr>
          <w:rFonts w:ascii="Arial" w:eastAsia="Verdana" w:hAnsi="Arial" w:cs="Arial"/>
          <w:sz w:val="19"/>
          <w:szCs w:val="19"/>
        </w:rPr>
        <w:t>Ζακαίικα</w:t>
      </w:r>
      <w:proofErr w:type="spellEnd"/>
      <w:r w:rsidRPr="00731BF4">
        <w:rPr>
          <w:rFonts w:ascii="Arial" w:eastAsia="Verdana" w:hAnsi="Arial" w:cs="Arial"/>
          <w:sz w:val="19"/>
          <w:szCs w:val="19"/>
        </w:rPr>
        <w:t xml:space="preserve">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Φραντζή.</w:t>
      </w:r>
    </w:p>
    <w:p w:rsidR="00731BF4" w:rsidRPr="00731BF4" w:rsidRDefault="00731BF4" w:rsidP="00731BF4">
      <w:pPr>
        <w:widowControl/>
        <w:numPr>
          <w:ilvl w:val="0"/>
          <w:numId w:val="8"/>
        </w:numPr>
        <w:tabs>
          <w:tab w:val="left" w:pos="42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Φραντζή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Φραντζή.</w:t>
      </w:r>
    </w:p>
    <w:p w:rsidR="00731BF4" w:rsidRPr="00731BF4" w:rsidRDefault="00731BF4" w:rsidP="00731BF4">
      <w:pPr>
        <w:spacing w:before="120" w:after="120" w:line="276" w:lineRule="auto"/>
        <w:ind w:left="20"/>
        <w:jc w:val="both"/>
        <w:rPr>
          <w:rFonts w:ascii="Arial" w:eastAsia="Verdana" w:hAnsi="Arial" w:cs="Arial"/>
          <w:b/>
          <w:bCs/>
          <w:sz w:val="19"/>
          <w:szCs w:val="19"/>
        </w:rPr>
      </w:pPr>
      <w:r w:rsidRPr="00731BF4">
        <w:rPr>
          <w:rFonts w:ascii="Arial" w:eastAsia="Verdana" w:hAnsi="Arial" w:cs="Arial"/>
          <w:b/>
          <w:bCs/>
          <w:sz w:val="19"/>
          <w:szCs w:val="19"/>
        </w:rPr>
        <w:t xml:space="preserve">Δημοτική Ενότητα </w:t>
      </w:r>
      <w:proofErr w:type="spellStart"/>
      <w:r w:rsidRPr="00731BF4">
        <w:rPr>
          <w:rFonts w:ascii="Arial" w:eastAsia="Verdana" w:hAnsi="Arial" w:cs="Arial"/>
          <w:b/>
          <w:bCs/>
          <w:sz w:val="19"/>
          <w:szCs w:val="19"/>
        </w:rPr>
        <w:t>Λειανοκλαδίου</w:t>
      </w:r>
      <w:proofErr w:type="spellEnd"/>
      <w:r w:rsidRPr="00731BF4">
        <w:rPr>
          <w:rFonts w:ascii="Arial" w:eastAsia="Verdana" w:hAnsi="Arial" w:cs="Arial"/>
          <w:b/>
          <w:bCs/>
          <w:sz w:val="19"/>
          <w:szCs w:val="19"/>
        </w:rPr>
        <w:t xml:space="preserve"> (5)</w:t>
      </w:r>
    </w:p>
    <w:p w:rsidR="00731BF4" w:rsidRPr="00731BF4" w:rsidRDefault="00F6040F" w:rsidP="00731BF4">
      <w:pPr>
        <w:widowControl/>
        <w:numPr>
          <w:ilvl w:val="0"/>
          <w:numId w:val="9"/>
        </w:numPr>
        <w:tabs>
          <w:tab w:val="left" w:pos="26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Αμουρίου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9"/>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Ζηλευτού.</w:t>
      </w:r>
    </w:p>
    <w:p w:rsidR="00731BF4" w:rsidRPr="00731BF4" w:rsidRDefault="00F6040F" w:rsidP="00731BF4">
      <w:pPr>
        <w:widowControl/>
        <w:numPr>
          <w:ilvl w:val="0"/>
          <w:numId w:val="9"/>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Λειανοκλαδίου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9"/>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Μοσχοκαρυάς</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9"/>
        </w:numPr>
        <w:tabs>
          <w:tab w:val="left" w:pos="27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Στίρφακας</w:t>
      </w:r>
      <w:proofErr w:type="spellEnd"/>
      <w:r w:rsidR="00731BF4" w:rsidRPr="00731BF4">
        <w:rPr>
          <w:rFonts w:ascii="Arial" w:eastAsia="Verdana" w:hAnsi="Arial" w:cs="Arial"/>
          <w:sz w:val="19"/>
          <w:szCs w:val="19"/>
        </w:rPr>
        <w:t>.</w:t>
      </w:r>
    </w:p>
    <w:p w:rsidR="00731BF4" w:rsidRPr="00731BF4" w:rsidRDefault="00731BF4" w:rsidP="00731BF4">
      <w:pPr>
        <w:spacing w:before="120" w:after="120" w:line="276" w:lineRule="auto"/>
        <w:ind w:left="20"/>
        <w:jc w:val="both"/>
        <w:rPr>
          <w:rFonts w:ascii="Arial" w:eastAsia="Verdana" w:hAnsi="Arial" w:cs="Arial"/>
          <w:b/>
          <w:bCs/>
          <w:sz w:val="19"/>
          <w:szCs w:val="19"/>
        </w:rPr>
      </w:pPr>
      <w:bookmarkStart w:id="12" w:name="bookmark9"/>
      <w:r w:rsidRPr="00731BF4">
        <w:rPr>
          <w:rFonts w:ascii="Arial" w:eastAsia="Verdana" w:hAnsi="Arial" w:cs="Arial"/>
          <w:b/>
          <w:bCs/>
          <w:sz w:val="19"/>
          <w:szCs w:val="19"/>
        </w:rPr>
        <w:t xml:space="preserve">Δημοτική Ενότητα </w:t>
      </w:r>
      <w:proofErr w:type="spellStart"/>
      <w:r w:rsidRPr="00731BF4">
        <w:rPr>
          <w:rFonts w:ascii="Arial" w:eastAsia="Verdana" w:hAnsi="Arial" w:cs="Arial"/>
          <w:b/>
          <w:bCs/>
          <w:sz w:val="19"/>
          <w:szCs w:val="19"/>
        </w:rPr>
        <w:t>Παύλιανης</w:t>
      </w:r>
      <w:proofErr w:type="spellEnd"/>
      <w:r w:rsidRPr="00731BF4">
        <w:rPr>
          <w:rFonts w:ascii="Arial" w:eastAsia="Verdana" w:hAnsi="Arial" w:cs="Arial"/>
          <w:b/>
          <w:bCs/>
          <w:sz w:val="19"/>
          <w:szCs w:val="19"/>
        </w:rPr>
        <w:t xml:space="preserve"> (1)</w:t>
      </w:r>
      <w:bookmarkEnd w:id="12"/>
    </w:p>
    <w:p w:rsidR="00731BF4" w:rsidRPr="00731BF4" w:rsidRDefault="00F6040F" w:rsidP="00731BF4">
      <w:pPr>
        <w:widowControl/>
        <w:numPr>
          <w:ilvl w:val="0"/>
          <w:numId w:val="10"/>
        </w:numPr>
        <w:tabs>
          <w:tab w:val="left" w:pos="26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Παύλιανης</w:t>
      </w:r>
      <w:proofErr w:type="spellEnd"/>
      <w:r w:rsidR="00731BF4" w:rsidRPr="00731BF4">
        <w:rPr>
          <w:rFonts w:ascii="Arial" w:eastAsia="Verdana" w:hAnsi="Arial" w:cs="Arial"/>
          <w:sz w:val="19"/>
          <w:szCs w:val="19"/>
        </w:rPr>
        <w:t>.</w:t>
      </w:r>
    </w:p>
    <w:p w:rsidR="00731BF4" w:rsidRPr="00731BF4" w:rsidRDefault="00731BF4" w:rsidP="00731BF4">
      <w:pPr>
        <w:spacing w:before="120" w:after="120" w:line="276" w:lineRule="auto"/>
        <w:ind w:left="20"/>
        <w:jc w:val="both"/>
        <w:rPr>
          <w:rFonts w:ascii="Arial" w:eastAsia="Verdana" w:hAnsi="Arial" w:cs="Arial"/>
          <w:b/>
          <w:bCs/>
          <w:sz w:val="19"/>
          <w:szCs w:val="19"/>
        </w:rPr>
      </w:pPr>
      <w:bookmarkStart w:id="13" w:name="bookmark10"/>
      <w:r w:rsidRPr="00731BF4">
        <w:rPr>
          <w:rFonts w:ascii="Arial" w:eastAsia="Verdana" w:hAnsi="Arial" w:cs="Arial"/>
          <w:b/>
          <w:bCs/>
          <w:sz w:val="19"/>
          <w:szCs w:val="19"/>
        </w:rPr>
        <w:t>Δημοτική Ενότητα Υπάτης (19)</w:t>
      </w:r>
      <w:bookmarkEnd w:id="13"/>
    </w:p>
    <w:p w:rsidR="00731BF4" w:rsidRPr="00731BF4" w:rsidRDefault="00F6040F" w:rsidP="00731BF4">
      <w:pPr>
        <w:widowControl/>
        <w:numPr>
          <w:ilvl w:val="0"/>
          <w:numId w:val="11"/>
        </w:numPr>
        <w:tabs>
          <w:tab w:val="left" w:pos="26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Αργυροχωρίου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Βασιλικών.</w:t>
      </w:r>
    </w:p>
    <w:p w:rsidR="00731BF4" w:rsidRPr="00731BF4" w:rsidRDefault="00F6040F" w:rsidP="00731BF4">
      <w:pPr>
        <w:widowControl/>
        <w:numPr>
          <w:ilvl w:val="0"/>
          <w:numId w:val="11"/>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Δάφνης.</w:t>
      </w:r>
    </w:p>
    <w:p w:rsidR="00731BF4" w:rsidRPr="00731BF4" w:rsidRDefault="00F6040F" w:rsidP="00731BF4">
      <w:pPr>
        <w:widowControl/>
        <w:numPr>
          <w:ilvl w:val="0"/>
          <w:numId w:val="11"/>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Κομποτάδων</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27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Λαδικούς</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Λουτρών Υπάτης.</w:t>
      </w:r>
    </w:p>
    <w:p w:rsidR="00731BF4" w:rsidRPr="00731BF4" w:rsidRDefault="00F6040F" w:rsidP="00731BF4">
      <w:pPr>
        <w:widowControl/>
        <w:numPr>
          <w:ilvl w:val="0"/>
          <w:numId w:val="11"/>
        </w:numPr>
        <w:tabs>
          <w:tab w:val="left" w:pos="274"/>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Λυχνού</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Μεξιατών</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279"/>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Μεσοχωρίου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39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Νεοχωρίου</w:t>
      </w:r>
      <w:proofErr w:type="spellEnd"/>
      <w:r w:rsidR="00731BF4" w:rsidRPr="00731BF4">
        <w:rPr>
          <w:rFonts w:ascii="Arial" w:eastAsia="Verdana" w:hAnsi="Arial" w:cs="Arial"/>
          <w:sz w:val="19"/>
          <w:szCs w:val="19"/>
        </w:rPr>
        <w:t>.</w:t>
      </w:r>
    </w:p>
    <w:p w:rsidR="00731BF4" w:rsidRPr="00731BF4" w:rsidRDefault="00F6040F" w:rsidP="00731BF4">
      <w:pPr>
        <w:widowControl/>
        <w:numPr>
          <w:ilvl w:val="0"/>
          <w:numId w:val="11"/>
        </w:numPr>
        <w:tabs>
          <w:tab w:val="left" w:pos="39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Περιστερίου.</w:t>
      </w:r>
    </w:p>
    <w:p w:rsidR="00731BF4" w:rsidRPr="00731BF4" w:rsidRDefault="00F6040F" w:rsidP="00731BF4">
      <w:pPr>
        <w:widowControl/>
        <w:numPr>
          <w:ilvl w:val="0"/>
          <w:numId w:val="11"/>
        </w:numPr>
        <w:tabs>
          <w:tab w:val="left" w:pos="39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Πύργου.</w:t>
      </w:r>
    </w:p>
    <w:p w:rsidR="00731BF4" w:rsidRPr="00731BF4" w:rsidRDefault="00F6040F" w:rsidP="00731BF4">
      <w:pPr>
        <w:widowControl/>
        <w:numPr>
          <w:ilvl w:val="0"/>
          <w:numId w:val="11"/>
        </w:numPr>
        <w:tabs>
          <w:tab w:val="left" w:pos="390"/>
        </w:tabs>
        <w:spacing w:before="120" w:after="120" w:line="276" w:lineRule="auto"/>
        <w:jc w:val="both"/>
        <w:rPr>
          <w:rFonts w:ascii="Arial" w:eastAsia="Verdana" w:hAnsi="Arial" w:cs="Arial"/>
          <w:sz w:val="19"/>
          <w:szCs w:val="19"/>
        </w:rPr>
      </w:pPr>
      <w:r>
        <w:rPr>
          <w:rFonts w:ascii="Arial" w:eastAsia="Verdana" w:hAnsi="Arial" w:cs="Arial"/>
          <w:sz w:val="19"/>
          <w:szCs w:val="19"/>
        </w:rPr>
        <w:t xml:space="preserve">Δημοτικής </w:t>
      </w:r>
      <w:r w:rsidR="00731BF4" w:rsidRPr="00731BF4">
        <w:rPr>
          <w:rFonts w:ascii="Arial" w:eastAsia="Verdana" w:hAnsi="Arial" w:cs="Arial"/>
          <w:sz w:val="19"/>
          <w:szCs w:val="19"/>
        </w:rPr>
        <w:t xml:space="preserve"> Κοινότητας </w:t>
      </w:r>
      <w:proofErr w:type="spellStart"/>
      <w:r w:rsidR="00731BF4" w:rsidRPr="00731BF4">
        <w:rPr>
          <w:rFonts w:ascii="Arial" w:eastAsia="Verdana" w:hAnsi="Arial" w:cs="Arial"/>
          <w:sz w:val="19"/>
          <w:szCs w:val="19"/>
        </w:rPr>
        <w:t>Συκάς</w:t>
      </w:r>
      <w:proofErr w:type="spellEnd"/>
      <w:r w:rsidR="00731BF4" w:rsidRPr="00731BF4">
        <w:rPr>
          <w:rFonts w:ascii="Arial" w:eastAsia="Verdana" w:hAnsi="Arial" w:cs="Arial"/>
          <w:sz w:val="19"/>
          <w:szCs w:val="19"/>
        </w:rPr>
        <w:t>.</w:t>
      </w:r>
    </w:p>
    <w:p w:rsidR="00731BF4" w:rsidRPr="00731BF4" w:rsidRDefault="00731BF4" w:rsidP="00731BF4">
      <w:pPr>
        <w:widowControl/>
        <w:numPr>
          <w:ilvl w:val="0"/>
          <w:numId w:val="11"/>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w:t>
      </w:r>
      <w:proofErr w:type="spellStart"/>
      <w:r w:rsidRPr="00731BF4">
        <w:rPr>
          <w:rFonts w:ascii="Arial" w:eastAsia="Verdana" w:hAnsi="Arial" w:cs="Arial"/>
          <w:sz w:val="19"/>
          <w:szCs w:val="19"/>
        </w:rPr>
        <w:t>Καρυάς</w:t>
      </w:r>
      <w:proofErr w:type="spellEnd"/>
      <w:r w:rsidRPr="00731BF4">
        <w:rPr>
          <w:rFonts w:ascii="Arial" w:eastAsia="Verdana" w:hAnsi="Arial" w:cs="Arial"/>
          <w:sz w:val="19"/>
          <w:szCs w:val="19"/>
        </w:rPr>
        <w:t xml:space="preserve">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Ροδωνιάς.</w:t>
      </w:r>
    </w:p>
    <w:p w:rsidR="00731BF4" w:rsidRPr="00731BF4" w:rsidRDefault="00731BF4" w:rsidP="00731BF4">
      <w:pPr>
        <w:widowControl/>
        <w:numPr>
          <w:ilvl w:val="0"/>
          <w:numId w:val="11"/>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Ροδωνιάς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Ροδωνιάς.</w:t>
      </w:r>
    </w:p>
    <w:p w:rsidR="00731BF4" w:rsidRPr="00731BF4" w:rsidRDefault="00731BF4" w:rsidP="00731BF4">
      <w:pPr>
        <w:widowControl/>
        <w:numPr>
          <w:ilvl w:val="0"/>
          <w:numId w:val="11"/>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w:t>
      </w:r>
      <w:proofErr w:type="spellStart"/>
      <w:r w:rsidRPr="00731BF4">
        <w:rPr>
          <w:rFonts w:ascii="Arial" w:eastAsia="Verdana" w:hAnsi="Arial" w:cs="Arial"/>
          <w:sz w:val="19"/>
          <w:szCs w:val="19"/>
        </w:rPr>
        <w:t>Καπνοχωρίου</w:t>
      </w:r>
      <w:proofErr w:type="spellEnd"/>
      <w:r w:rsidRPr="00731BF4">
        <w:rPr>
          <w:rFonts w:ascii="Arial" w:eastAsia="Verdana" w:hAnsi="Arial" w:cs="Arial"/>
          <w:sz w:val="19"/>
          <w:szCs w:val="19"/>
        </w:rPr>
        <w:t xml:space="preserve">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Καστανέας.</w:t>
      </w:r>
    </w:p>
    <w:p w:rsidR="00731BF4" w:rsidRPr="00731BF4" w:rsidRDefault="00731BF4" w:rsidP="00731BF4">
      <w:pPr>
        <w:widowControl/>
        <w:numPr>
          <w:ilvl w:val="0"/>
          <w:numId w:val="11"/>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Καστανέας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Καστανέας.</w:t>
      </w:r>
    </w:p>
    <w:p w:rsidR="00731BF4" w:rsidRPr="00731BF4" w:rsidRDefault="00731BF4" w:rsidP="00731BF4">
      <w:pPr>
        <w:widowControl/>
        <w:numPr>
          <w:ilvl w:val="0"/>
          <w:numId w:val="11"/>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w:t>
      </w:r>
      <w:proofErr w:type="spellStart"/>
      <w:r w:rsidRPr="00731BF4">
        <w:rPr>
          <w:rFonts w:ascii="Arial" w:eastAsia="Verdana" w:hAnsi="Arial" w:cs="Arial"/>
          <w:sz w:val="19"/>
          <w:szCs w:val="19"/>
        </w:rPr>
        <w:t>Αμαλώτας</w:t>
      </w:r>
      <w:proofErr w:type="spellEnd"/>
      <w:r w:rsidRPr="00731BF4">
        <w:rPr>
          <w:rFonts w:ascii="Arial" w:eastAsia="Verdana" w:hAnsi="Arial" w:cs="Arial"/>
          <w:sz w:val="19"/>
          <w:szCs w:val="19"/>
        </w:rPr>
        <w:t xml:space="preserve">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Υπάτης.</w:t>
      </w:r>
    </w:p>
    <w:p w:rsidR="00731BF4" w:rsidRPr="00731BF4" w:rsidRDefault="00731BF4" w:rsidP="00731BF4">
      <w:pPr>
        <w:widowControl/>
        <w:numPr>
          <w:ilvl w:val="0"/>
          <w:numId w:val="11"/>
        </w:numPr>
        <w:tabs>
          <w:tab w:val="left" w:pos="39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Οικισμού Υπάτης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Υπάτης.</w:t>
      </w:r>
    </w:p>
    <w:p w:rsidR="00731BF4" w:rsidRPr="00731BF4" w:rsidRDefault="00731BF4" w:rsidP="00731BF4">
      <w:pPr>
        <w:spacing w:before="120" w:after="120" w:line="276" w:lineRule="auto"/>
        <w:ind w:left="20" w:right="1"/>
        <w:jc w:val="both"/>
        <w:rPr>
          <w:rFonts w:ascii="Arial" w:eastAsia="Verdana" w:hAnsi="Arial" w:cs="Arial"/>
          <w:sz w:val="19"/>
          <w:szCs w:val="19"/>
        </w:rPr>
      </w:pPr>
      <w:r w:rsidRPr="00731BF4">
        <w:rPr>
          <w:rFonts w:ascii="Arial" w:eastAsia="Verdana" w:hAnsi="Arial" w:cs="Arial"/>
          <w:sz w:val="19"/>
          <w:szCs w:val="19"/>
        </w:rPr>
        <w:t>Τα υφιστάμενα κοιμητήρια αποτελούνται: α) από τους χώρους ταφής, β) από τον ιερό ναό (όπου υπάρχει) γ) από τα οστεοφυλάκια (όπου υπάρχουν) δ) από το χωνευτήριο (όπου υπάρχει).</w:t>
      </w:r>
    </w:p>
    <w:p w:rsidR="00731BF4" w:rsidRPr="00731BF4" w:rsidRDefault="00731BF4" w:rsidP="00731BF4">
      <w:pPr>
        <w:spacing w:before="120" w:after="120" w:line="276" w:lineRule="auto"/>
        <w:ind w:left="20" w:right="1"/>
        <w:jc w:val="both"/>
        <w:rPr>
          <w:rFonts w:ascii="Arial" w:eastAsia="Verdana" w:hAnsi="Arial" w:cs="Arial"/>
          <w:sz w:val="19"/>
          <w:szCs w:val="19"/>
        </w:rPr>
      </w:pPr>
      <w:r w:rsidRPr="00731BF4">
        <w:rPr>
          <w:rFonts w:ascii="Arial" w:eastAsia="Verdana" w:hAnsi="Arial" w:cs="Arial"/>
          <w:sz w:val="19"/>
          <w:szCs w:val="19"/>
        </w:rPr>
        <w:t xml:space="preserve">Οι διατάξεις του παρόντος κανονισμού αφορούν στο Δημοτικό Κοιμητήριο της </w:t>
      </w:r>
      <w:proofErr w:type="spellStart"/>
      <w:r w:rsidRPr="00731BF4">
        <w:rPr>
          <w:rFonts w:ascii="Arial" w:eastAsia="Verdana" w:hAnsi="Arial" w:cs="Arial"/>
          <w:sz w:val="19"/>
          <w:szCs w:val="19"/>
        </w:rPr>
        <w:t>Ξηριώτισσας</w:t>
      </w:r>
      <w:proofErr w:type="spellEnd"/>
      <w:r w:rsidRPr="00731BF4">
        <w:rPr>
          <w:rFonts w:ascii="Arial" w:eastAsia="Verdana" w:hAnsi="Arial" w:cs="Arial"/>
          <w:sz w:val="19"/>
          <w:szCs w:val="19"/>
        </w:rPr>
        <w:t xml:space="preserve">. Τα υπόλοιπα κοιμητήρια εξαιρούνται από την εφαρμογή του λόγω απουσίας βασικών υποδομών </w:t>
      </w:r>
      <w:r w:rsidRPr="00731BF4">
        <w:rPr>
          <w:rFonts w:ascii="Arial" w:eastAsia="Verdana" w:hAnsi="Arial" w:cs="Arial"/>
          <w:sz w:val="19"/>
          <w:szCs w:val="19"/>
        </w:rPr>
        <w:lastRenderedPageBreak/>
        <w:t>(</w:t>
      </w:r>
      <w:proofErr w:type="spellStart"/>
      <w:r w:rsidRPr="00731BF4">
        <w:rPr>
          <w:rFonts w:ascii="Arial" w:eastAsia="Verdana" w:hAnsi="Arial" w:cs="Arial"/>
          <w:sz w:val="19"/>
          <w:szCs w:val="19"/>
        </w:rPr>
        <w:t>οστεοφυλάκεια</w:t>
      </w:r>
      <w:proofErr w:type="spellEnd"/>
      <w:r w:rsidRPr="00731BF4">
        <w:rPr>
          <w:rFonts w:ascii="Arial" w:eastAsia="Verdana" w:hAnsi="Arial" w:cs="Arial"/>
          <w:sz w:val="19"/>
          <w:szCs w:val="19"/>
        </w:rPr>
        <w:t xml:space="preserve">, χωνευτήρια), μέχρι την τοποθέτηση σε όσα είναι εφικτό </w:t>
      </w:r>
      <w:proofErr w:type="spellStart"/>
      <w:r w:rsidRPr="00731BF4">
        <w:rPr>
          <w:rFonts w:ascii="Arial" w:eastAsia="Verdana" w:hAnsi="Arial" w:cs="Arial"/>
          <w:sz w:val="19"/>
          <w:szCs w:val="19"/>
        </w:rPr>
        <w:t>προκατασκευσμένων</w:t>
      </w:r>
      <w:proofErr w:type="spellEnd"/>
      <w:r w:rsidRPr="00731BF4">
        <w:rPr>
          <w:rFonts w:ascii="Arial" w:eastAsia="Verdana" w:hAnsi="Arial" w:cs="Arial"/>
          <w:sz w:val="19"/>
          <w:szCs w:val="19"/>
        </w:rPr>
        <w:t xml:space="preserve"> οστεοθηκών.</w:t>
      </w:r>
    </w:p>
    <w:p w:rsidR="00731BF4" w:rsidRPr="00731BF4" w:rsidRDefault="00731BF4" w:rsidP="00731BF4">
      <w:pPr>
        <w:spacing w:before="120" w:after="120" w:line="276" w:lineRule="auto"/>
        <w:ind w:left="20" w:right="200"/>
        <w:rPr>
          <w:rFonts w:ascii="Arial" w:eastAsia="Verdana" w:hAnsi="Arial" w:cs="Arial"/>
          <w:sz w:val="19"/>
          <w:szCs w:val="19"/>
        </w:rPr>
      </w:pP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14" w:name="bookmark11"/>
      <w:r w:rsidRPr="00731BF4">
        <w:rPr>
          <w:rFonts w:ascii="Arial" w:eastAsia="Times New Roman" w:hAnsi="Arial" w:cs="Times New Roman"/>
          <w:b/>
          <w:bCs/>
          <w:color w:val="auto"/>
          <w:sz w:val="26"/>
          <w:szCs w:val="26"/>
        </w:rPr>
        <w:t>Άρθρο 6</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Διοίκηση Διαχείριση </w:t>
      </w:r>
      <w:proofErr w:type="spellStart"/>
      <w:r w:rsidRPr="00731BF4">
        <w:rPr>
          <w:rFonts w:ascii="Arial" w:eastAsia="Times New Roman" w:hAnsi="Arial" w:cs="Times New Roman"/>
          <w:b/>
          <w:bCs/>
          <w:color w:val="auto"/>
          <w:sz w:val="26"/>
          <w:szCs w:val="26"/>
        </w:rPr>
        <w:t>Κοιμητηριακών</w:t>
      </w:r>
      <w:proofErr w:type="spellEnd"/>
      <w:r w:rsidRPr="00731BF4">
        <w:rPr>
          <w:rFonts w:ascii="Arial" w:eastAsia="Times New Roman" w:hAnsi="Arial" w:cs="Times New Roman"/>
          <w:b/>
          <w:bCs/>
          <w:color w:val="auto"/>
          <w:sz w:val="26"/>
          <w:szCs w:val="26"/>
        </w:rPr>
        <w:t xml:space="preserve"> Ιερών Ναών</w:t>
      </w:r>
      <w:bookmarkEnd w:id="14"/>
    </w:p>
    <w:p w:rsidR="00731BF4" w:rsidRPr="00731BF4" w:rsidRDefault="00731BF4" w:rsidP="00731BF4">
      <w:pPr>
        <w:keepNext/>
        <w:keepLines/>
        <w:spacing w:before="120" w:after="120" w:line="276" w:lineRule="auto"/>
        <w:jc w:val="both"/>
        <w:outlineLvl w:val="2"/>
        <w:rPr>
          <w:rFonts w:ascii="Arial" w:eastAsia="Verdana" w:hAnsi="Arial" w:cs="Arial"/>
          <w:sz w:val="19"/>
          <w:szCs w:val="19"/>
        </w:rPr>
      </w:pPr>
      <w:bookmarkStart w:id="15" w:name="bookmark12"/>
      <w:r w:rsidRPr="00731BF4">
        <w:rPr>
          <w:rFonts w:ascii="Arial" w:eastAsia="Verdana" w:hAnsi="Arial" w:cs="Arial"/>
          <w:sz w:val="19"/>
          <w:szCs w:val="19"/>
        </w:rPr>
        <w:t>Η διοίκηση και η διαχείριση των μη ενοριακών ορθοδόξων ιερών ναών εντός των κοιμητηρίων, ασχέτως της νομικής τους μορφής, ασκείται είτε από το Εκκλησιαστικό Συμβούλιο της οικείας Ενορίας, είτε από Συμβούλιο που ορίζει ο επιχώριος Μητροπολίτης, σύμφωνα με το άρθρο 56. Παρ.1 του ν.4735/2020, όπως ισχύει.</w:t>
      </w:r>
    </w:p>
    <w:p w:rsidR="00731BF4" w:rsidRPr="00731BF4" w:rsidRDefault="00731BF4" w:rsidP="00731BF4">
      <w:pPr>
        <w:keepNext/>
        <w:keepLines/>
        <w:spacing w:before="120" w:after="120" w:line="276" w:lineRule="auto"/>
        <w:jc w:val="center"/>
        <w:outlineLvl w:val="2"/>
        <w:rPr>
          <w:rFonts w:ascii="Arial" w:eastAsia="Verdana" w:hAnsi="Arial" w:cs="Arial"/>
          <w:sz w:val="19"/>
          <w:szCs w:val="19"/>
        </w:rPr>
      </w:pP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t>ΑΡΘΡΟ 7</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Κυλικεία, Αναψυκτήρια και λοιπά Καταστήματα Κοιμητηρίων</w:t>
      </w:r>
      <w:bookmarkEnd w:id="15"/>
    </w:p>
    <w:p w:rsidR="00731BF4" w:rsidRPr="00731BF4" w:rsidRDefault="00731BF4" w:rsidP="00731BF4">
      <w:pPr>
        <w:widowControl/>
        <w:numPr>
          <w:ilvl w:val="0"/>
          <w:numId w:val="12"/>
        </w:numPr>
        <w:tabs>
          <w:tab w:val="left" w:pos="33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Τα κτίρια των κυλικείων, αναψυκτηρίων και λοιπών Καταστημάτων εκμισθώνονται από το Δήμο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σύμφωνα με την κείμενη νομοθεσία.</w:t>
      </w:r>
    </w:p>
    <w:p w:rsidR="00731BF4" w:rsidRPr="00731BF4" w:rsidRDefault="00731BF4" w:rsidP="00731BF4">
      <w:pPr>
        <w:widowControl/>
        <w:numPr>
          <w:ilvl w:val="0"/>
          <w:numId w:val="12"/>
        </w:numPr>
        <w:tabs>
          <w:tab w:val="left" w:pos="42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 Γραφείο των Δημοτικών Κοιμητηρίων της Δ/</w:t>
      </w:r>
      <w:proofErr w:type="spellStart"/>
      <w:r w:rsidRPr="00731BF4">
        <w:rPr>
          <w:rFonts w:ascii="Arial" w:eastAsia="Verdana" w:hAnsi="Arial" w:cs="Arial"/>
          <w:sz w:val="19"/>
          <w:szCs w:val="19"/>
        </w:rPr>
        <w:t>νσης</w:t>
      </w:r>
      <w:proofErr w:type="spellEnd"/>
      <w:r w:rsidRPr="00731BF4">
        <w:rPr>
          <w:rFonts w:ascii="Arial" w:eastAsia="Verdana" w:hAnsi="Arial" w:cs="Arial"/>
          <w:sz w:val="19"/>
          <w:szCs w:val="19"/>
        </w:rPr>
        <w:t xml:space="preserve"> Περιβάλλοντος και η εκάστοτε αρμόδια Υπηρεσία ελέγχει την τήρηση όλων των προϋποθέσεων νόμιμης λειτουργίας των ανωτέρω καταστημάτων και των όρων της μίσθωσής τους.</w:t>
      </w:r>
    </w:p>
    <w:p w:rsidR="00731BF4" w:rsidRPr="00731BF4" w:rsidRDefault="00731BF4" w:rsidP="00731BF4">
      <w:pPr>
        <w:keepNext/>
        <w:keepLines/>
        <w:spacing w:before="200"/>
        <w:outlineLvl w:val="1"/>
        <w:rPr>
          <w:rFonts w:ascii="Arial" w:eastAsia="Times New Roman" w:hAnsi="Arial" w:cs="Arial"/>
          <w:b/>
          <w:bCs/>
          <w:sz w:val="29"/>
          <w:szCs w:val="29"/>
        </w:rPr>
      </w:pPr>
      <w:bookmarkStart w:id="16" w:name="bookmark13"/>
    </w:p>
    <w:p w:rsidR="00731BF4" w:rsidRPr="00731BF4" w:rsidRDefault="00731BF4" w:rsidP="00731BF4">
      <w:pPr>
        <w:keepNext/>
        <w:keepLines/>
        <w:spacing w:before="480"/>
        <w:outlineLvl w:val="0"/>
        <w:rPr>
          <w:rFonts w:ascii="Cambria" w:eastAsia="Times New Roman" w:hAnsi="Cambria" w:cs="Times New Roman"/>
          <w:b/>
          <w:bCs/>
          <w:color w:val="365F91"/>
          <w:sz w:val="28"/>
          <w:szCs w:val="28"/>
        </w:rPr>
      </w:pPr>
      <w:r w:rsidRPr="00731BF4">
        <w:rPr>
          <w:rFonts w:ascii="Arial" w:eastAsia="Times New Roman" w:hAnsi="Arial" w:cs="Arial"/>
          <w:b/>
          <w:bCs/>
          <w:i/>
          <w:iCs/>
          <w:sz w:val="29"/>
          <w:szCs w:val="29"/>
        </w:rPr>
        <w:t>ΚΕΦΑΛΑΙΟ Β’: ΕΝΤΑΦΙΑΣΜΟΣ ΝΕΚΡΩΝ</w:t>
      </w:r>
      <w:bookmarkEnd w:id="16"/>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17" w:name="bookmark14"/>
      <w:r w:rsidRPr="00731BF4">
        <w:rPr>
          <w:rFonts w:ascii="Arial" w:eastAsia="Times New Roman" w:hAnsi="Arial" w:cs="Times New Roman"/>
          <w:b/>
          <w:bCs/>
          <w:color w:val="auto"/>
          <w:sz w:val="26"/>
          <w:szCs w:val="26"/>
        </w:rPr>
        <w:t>Άρθρο 8</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Ενταφιασμός νεκρών</w:t>
      </w:r>
      <w:bookmarkEnd w:id="17"/>
    </w:p>
    <w:p w:rsidR="00731BF4" w:rsidRPr="00731BF4" w:rsidRDefault="00731BF4" w:rsidP="00731BF4">
      <w:pPr>
        <w:widowControl/>
        <w:numPr>
          <w:ilvl w:val="0"/>
          <w:numId w:val="13"/>
        </w:numPr>
        <w:tabs>
          <w:tab w:val="left" w:pos="394"/>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Στα Δημοτικά Κοιμητήρια ενταφιάζονται όλα τα θανόντα ανά Δημοτική Ενότητα πρόσωπα, ανεξαρτήτως εθνικότητας ή θρησκεύματος (άρθρο 6, Α.Ν. 582/1968 ΦΕΚ 225Α). Ειδικότερα στα κοιμητήρια πλην  της </w:t>
      </w:r>
      <w:proofErr w:type="spellStart"/>
      <w:r w:rsidRPr="00731BF4">
        <w:rPr>
          <w:rFonts w:ascii="Arial" w:eastAsia="Verdana" w:hAnsi="Arial" w:cs="Arial"/>
          <w:sz w:val="19"/>
          <w:szCs w:val="19"/>
        </w:rPr>
        <w:t>Ξηριώτισσας</w:t>
      </w:r>
      <w:proofErr w:type="spellEnd"/>
      <w:r w:rsidRPr="00731BF4">
        <w:rPr>
          <w:rFonts w:ascii="Arial" w:eastAsia="Verdana" w:hAnsi="Arial" w:cs="Arial"/>
          <w:sz w:val="19"/>
          <w:szCs w:val="19"/>
        </w:rPr>
        <w:t xml:space="preserve"> ενταφιάζονται μόνιμοι κάτοικοι των αντίστοιχων τοπικών ή δημοτικών κοινοτήτων ή </w:t>
      </w:r>
      <w:proofErr w:type="spellStart"/>
      <w:r w:rsidRPr="00731BF4">
        <w:rPr>
          <w:rFonts w:ascii="Arial" w:eastAsia="Verdana" w:hAnsi="Arial" w:cs="Arial"/>
          <w:sz w:val="19"/>
          <w:szCs w:val="19"/>
        </w:rPr>
        <w:t>α΄</w:t>
      </w:r>
      <w:proofErr w:type="spellEnd"/>
      <w:r w:rsidRPr="00731BF4">
        <w:rPr>
          <w:rFonts w:ascii="Arial" w:eastAsia="Verdana" w:hAnsi="Arial" w:cs="Arial"/>
          <w:sz w:val="19"/>
          <w:szCs w:val="19"/>
        </w:rPr>
        <w:t xml:space="preserve"> βαθμού συγγενείς τους</w:t>
      </w:r>
    </w:p>
    <w:p w:rsidR="00731BF4" w:rsidRPr="00731BF4" w:rsidRDefault="00731BF4" w:rsidP="00731BF4">
      <w:pPr>
        <w:widowControl/>
        <w:numPr>
          <w:ilvl w:val="0"/>
          <w:numId w:val="13"/>
        </w:numPr>
        <w:tabs>
          <w:tab w:val="left" w:pos="394"/>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Ο ενταφιασμός κάθε νεκρού επιτρέπεται μετά την πάροδο 12 ωρών από το νομίμως </w:t>
      </w:r>
      <w:proofErr w:type="spellStart"/>
      <w:r w:rsidRPr="00731BF4">
        <w:rPr>
          <w:rFonts w:ascii="Arial" w:eastAsia="Verdana" w:hAnsi="Arial" w:cs="Arial"/>
          <w:sz w:val="19"/>
          <w:szCs w:val="19"/>
        </w:rPr>
        <w:t>πιστοποιηθέντα</w:t>
      </w:r>
      <w:proofErr w:type="spellEnd"/>
      <w:r w:rsidRPr="00731BF4">
        <w:rPr>
          <w:rFonts w:ascii="Arial" w:eastAsia="Verdana" w:hAnsi="Arial" w:cs="Arial"/>
          <w:sz w:val="19"/>
          <w:szCs w:val="19"/>
        </w:rPr>
        <w:t xml:space="preserve"> θάνατο και, σε περίπτωση νεκροτομής του νεκρού σώματος, αμέσως μετά από αυτή. Ενταφιασμός δεν γίνεται, εάν δεν προσκομισθεί στον υπεύθυνο του κοιμητηρίου η άδεια ταφής που χορηγείται από την οικεία Δημοτική Αρχή και καταχωρείται στο βιβλίο των ληξιαρχικών πράξεων θανάτου (</w:t>
      </w:r>
      <w:proofErr w:type="spellStart"/>
      <w:r w:rsidRPr="00731BF4">
        <w:rPr>
          <w:rFonts w:ascii="Arial" w:eastAsia="Verdana" w:hAnsi="Arial" w:cs="Arial"/>
          <w:sz w:val="19"/>
          <w:szCs w:val="19"/>
        </w:rPr>
        <w:t>αρ.2</w:t>
      </w:r>
      <w:proofErr w:type="spellEnd"/>
      <w:r w:rsidRPr="00731BF4">
        <w:rPr>
          <w:rFonts w:ascii="Arial" w:eastAsia="Verdana" w:hAnsi="Arial" w:cs="Arial"/>
          <w:sz w:val="19"/>
          <w:szCs w:val="19"/>
        </w:rPr>
        <w:t xml:space="preserve"> παρ. 2 Α.Ν. 445/1968).</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Κανένας νεκρός δεν ενταφιάζεται, εάν δεν προσκομιστεί στην υπηρεσία του Κοιμητηρίου η ληξιαρχική πράξη θανάτου, που προβλέπεται στο άρθρο 35 του Ν.344/1976, όπως αυτό ισχύει και η δήλωση του υπόχρεου έναντι του Δήμου.</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Στη ληξιαρχική πράξη θανάτου αυτού, θα πρέπει να αναφέρεται ο ακριβής τόπος ενταφιασμού, η ημερομηνία και η ώρα αυτού με βάση τη δήλωση του δηλούντος το θάνατο (αρ. 4 παρ. 13 Ν.4144/2013) και πλήρη στοιχεία του υπόχρεου συγγενή (φωτοαντίγραφο δελτίου αστυνομικής ταυτότητας, διεύθυνση κατοικίας, τηλέφωνο επικοινωνίας και υποχρεωτικά </w:t>
      </w:r>
      <w:r w:rsidRPr="00731BF4">
        <w:rPr>
          <w:rFonts w:ascii="Arial" w:eastAsia="Verdana" w:hAnsi="Arial" w:cs="Arial"/>
          <w:sz w:val="19"/>
          <w:szCs w:val="19"/>
          <w:lang w:val="en-US"/>
        </w:rPr>
        <w:t>o</w:t>
      </w:r>
      <w:r w:rsidRPr="00731BF4">
        <w:rPr>
          <w:rFonts w:ascii="Arial" w:eastAsia="Verdana" w:hAnsi="Arial" w:cs="Arial"/>
          <w:sz w:val="19"/>
          <w:szCs w:val="19"/>
        </w:rPr>
        <w:t xml:space="preserve"> ΑΦΜ).</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Σε περίπτωση αλλαγής των στοιχείων (αριθμός ταυτότητας, αλλαγή διεύθυνσης κατοικίας και τηλεφώνου επικοινωνίας), οι υπόχρεοι υποχρεούνται να δηλώσουν εγγράφως προς την υπηρεσία τα νέα στοιχεία, αλλιώς ο Δήμος δε φέρει ευθύνη για τις συνέπειες, που πιθανόν θα προκύψουν από αδυναμία επικοινωνίας για ζητήματα, που αφορούν στον παρόντα κανονισμό.</w:t>
      </w:r>
    </w:p>
    <w:p w:rsidR="00731BF4" w:rsidRPr="00731BF4" w:rsidRDefault="00731BF4" w:rsidP="00731BF4">
      <w:pPr>
        <w:spacing w:before="120" w:after="120" w:line="276" w:lineRule="auto"/>
        <w:ind w:left="20"/>
        <w:rPr>
          <w:rFonts w:ascii="Arial" w:eastAsia="Verdana" w:hAnsi="Arial" w:cs="Arial"/>
          <w:sz w:val="19"/>
          <w:szCs w:val="19"/>
        </w:rPr>
      </w:pPr>
      <w:r w:rsidRPr="00731BF4">
        <w:rPr>
          <w:rFonts w:ascii="Arial" w:eastAsia="Verdana" w:hAnsi="Arial" w:cs="Arial"/>
          <w:sz w:val="19"/>
          <w:szCs w:val="19"/>
        </w:rPr>
        <w:t>Η θέση ταφής θα προσδιορίζεται από την υπηρεσία του Κοιμητηρίου.</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Σε εξαιρετικές περιπτώσεις επιτρέπεται, με βεβαίωση του Δημάρχου, να δοθεί άδεια ταφής χωρίς </w:t>
      </w:r>
      <w:r w:rsidRPr="00731BF4">
        <w:rPr>
          <w:rFonts w:ascii="Arial" w:eastAsia="Verdana" w:hAnsi="Arial" w:cs="Arial"/>
          <w:sz w:val="19"/>
          <w:szCs w:val="19"/>
        </w:rPr>
        <w:lastRenderedPageBreak/>
        <w:t>προηγούμενη πιστοποίηση του ληξιάρχου. Εντός δύο (2) ημερών γίνεται έγγραφη δήλωση στον ληξίαρχο προς καταχώρηση με τα απαιτούμενα στοιχεία για τη σύνταξη ληξιαρχικής πράξης, αναγράφοντας σε αυτή τον λόγο για τον οποίο προηγήθηκε ο ενταφιασμός της ληξιαρχικής πράξης θανάτου (άρθρ. 14 παρ. 8 του Ν. 2503/1997).</w:t>
      </w:r>
    </w:p>
    <w:p w:rsidR="00731BF4" w:rsidRPr="00731BF4" w:rsidRDefault="00731BF4" w:rsidP="00731BF4">
      <w:pPr>
        <w:widowControl/>
        <w:numPr>
          <w:ilvl w:val="0"/>
          <w:numId w:val="13"/>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Για τον ενταφιασμό θανόντα εντός της Διοικητικής Περιφέρειας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εφόσον ο θάνατος συνέβη στη Διοικητική Περιφέρεια άλλου Δήμου και στον οποίο καταρτίζεται η ληξιαρχική πράξη θανάτου, απαιτείται υπεύθυνη δήλωση του ν. 1599/1986 του δηλούντα το θάνατο, ότι ο ενταφιασμός έχει γίνει αποδεκτός από το Δήμο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731BF4">
      <w:pPr>
        <w:widowControl/>
        <w:numPr>
          <w:ilvl w:val="0"/>
          <w:numId w:val="13"/>
        </w:numPr>
        <w:tabs>
          <w:tab w:val="left" w:pos="351"/>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Ο ενταφιασμός νεκρών, των οποίων ο θάνατος οφείλεται σε ένα από τα νοσήματα που υπάγονται στον Διεθνή Υγειονομικό Κανονισμό, γίνεται σε ιδιαίτερο ταφικό τμήμα του κοιμητηρίου και απαγορεύεται η εκταφή προ της παρελεύσεως δεκαετίας. Στις περιπτώσεις αυτές το φέρετρο δεν ανοίγεται (αρ. 3 Π.Δ. 210/1975).</w:t>
      </w:r>
    </w:p>
    <w:p w:rsidR="00731BF4" w:rsidRPr="00731BF4" w:rsidRDefault="00731BF4" w:rsidP="00731BF4">
      <w:pPr>
        <w:widowControl/>
        <w:numPr>
          <w:ilvl w:val="0"/>
          <w:numId w:val="13"/>
        </w:numPr>
        <w:tabs>
          <w:tab w:val="left" w:pos="337"/>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Ο ενταφιασμός νεκρών μεταφερθέντων από το εξωτερικό, επιτρέπεται εφόσον τηρήθηκαν κατά τη μεταφορά οι διατάξεις του Π.Δ. 210/1975 και του Ν. 1315/1983 με τον οποίο κυρώθηκε η Σύμβαση 80/26 Οκτωβρίου 1973 του Συμβουλίου της Ευρώπης.</w:t>
      </w:r>
    </w:p>
    <w:p w:rsidR="00731BF4" w:rsidRPr="00731BF4" w:rsidRDefault="00731BF4" w:rsidP="00731BF4">
      <w:pPr>
        <w:widowControl/>
        <w:numPr>
          <w:ilvl w:val="0"/>
          <w:numId w:val="13"/>
        </w:numPr>
        <w:tabs>
          <w:tab w:val="left" w:pos="375"/>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Ο ενταφιασμός των νεκρών θα γίνεται υποχρεωτικά εντός ξύλινων φέρετρων για την αποτελεσματικότερη διάλυσή τους. Απαγορεύεται η χρησιμοποίηση φέρετρου με κάλυμμα από γυαλί ή άλλη παρόμοια ανθεκτική ύλη, εκτός αν αποτελεί αναπόσπαστο μέρος του φέρετρου, το οποίο θάβεται μαζί με το νεκρό (Άρθρο 4 του Ν.445/1968).</w:t>
      </w:r>
    </w:p>
    <w:p w:rsidR="00731BF4" w:rsidRPr="00731BF4" w:rsidRDefault="00731BF4" w:rsidP="00731BF4">
      <w:pPr>
        <w:spacing w:before="120" w:after="120" w:line="276" w:lineRule="auto"/>
        <w:ind w:left="20" w:right="260"/>
        <w:jc w:val="both"/>
        <w:rPr>
          <w:rFonts w:ascii="Arial" w:eastAsia="Verdana" w:hAnsi="Arial" w:cs="Arial"/>
          <w:sz w:val="19"/>
          <w:szCs w:val="19"/>
        </w:rPr>
      </w:pPr>
      <w:r w:rsidRPr="00731BF4">
        <w:rPr>
          <w:rFonts w:ascii="Arial" w:eastAsia="Verdana" w:hAnsi="Arial" w:cs="Arial"/>
          <w:sz w:val="19"/>
          <w:szCs w:val="19"/>
        </w:rPr>
        <w:t>Σε περίπτωση κατά την οποία ο νεκρός βρίσκεται σε φέρετρο εξωτερικού και εφόσον το εσωτερικό του έχει μεταλλική επένδυση, υποχρεούται η οικογένεια του ή το γραφείο τελετών που έχει αναλάβει την κηδεία, να το αντικαταστήσει με άλλο ξύλινο για την αποτελεσματικότερη διάλυσή του.</w:t>
      </w:r>
    </w:p>
    <w:p w:rsidR="00731BF4" w:rsidRPr="00731BF4" w:rsidRDefault="00731BF4" w:rsidP="00731BF4">
      <w:pPr>
        <w:widowControl/>
        <w:numPr>
          <w:ilvl w:val="0"/>
          <w:numId w:val="13"/>
        </w:numPr>
        <w:tabs>
          <w:tab w:val="left" w:pos="370"/>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 xml:space="preserve">Εντός του Δημοτικού Κοιμητηρίου (περιοχή </w:t>
      </w:r>
      <w:proofErr w:type="spellStart"/>
      <w:r w:rsidRPr="00731BF4">
        <w:rPr>
          <w:rFonts w:ascii="Arial" w:eastAsia="Verdana" w:hAnsi="Arial" w:cs="Arial"/>
          <w:sz w:val="19"/>
          <w:szCs w:val="19"/>
        </w:rPr>
        <w:t>Ξηριώτισσα</w:t>
      </w:r>
      <w:proofErr w:type="spellEnd"/>
      <w:r w:rsidRPr="00731BF4">
        <w:rPr>
          <w:rFonts w:ascii="Arial" w:eastAsia="Verdana" w:hAnsi="Arial" w:cs="Arial"/>
          <w:sz w:val="19"/>
          <w:szCs w:val="19"/>
        </w:rPr>
        <w:t>), υπάρχει ειδικός χώρος Ψυγείων (Ψυκτικός θάλαμος) για τη διατήρηση των νεκρών πέραν του 24ώρου και μέχρι της ταφής. Η πρόσβαση στον χώρο αυτό θα γίνεται κατά τις εργάσιμες ημέρες και ώρες. Η σωρός υποχρεωτικά θα είναι τοποθετημένη σε φέρετρο το οποίο θα φέρει σε εμφανές σημείο τα στοιχεία του νεκρού και του γραφείου τελετών.</w:t>
      </w:r>
    </w:p>
    <w:p w:rsidR="00731BF4" w:rsidRPr="00731BF4" w:rsidRDefault="00731BF4" w:rsidP="00731BF4">
      <w:pPr>
        <w:widowControl/>
        <w:numPr>
          <w:ilvl w:val="0"/>
          <w:numId w:val="13"/>
        </w:numPr>
        <w:tabs>
          <w:tab w:val="left" w:pos="346"/>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Οι οικείοι του νεκρού υποχρεούνται όπως προ οκτώ ωρών το λιγότερο από την ώρα που επιθυμούν να γίνει η κηδεία, να ειδοποιήσουν την υπηρεσία του Κοιμητηρίου και να συνεννοούνται για τον ακριβή καθορισμό της ώρας για την τελετή αυτή. Επίσης θα πρέπει να συμμορφώνονται με τις υποδείξεις του υπευθύνου της υπηρεσίας του Κοιμητηρίου, σχετικά με τη θέση τάφου που θα τους υποδεικνύει, να παρέχουν πλήρη στοιχεία των θανόντων (</w:t>
      </w:r>
      <w:proofErr w:type="spellStart"/>
      <w:r w:rsidRPr="00731BF4">
        <w:rPr>
          <w:rFonts w:ascii="Arial" w:eastAsia="Verdana" w:hAnsi="Arial" w:cs="Arial"/>
          <w:sz w:val="19"/>
          <w:szCs w:val="19"/>
        </w:rPr>
        <w:t>τηλ</w:t>
      </w:r>
      <w:proofErr w:type="spellEnd"/>
      <w:r w:rsidRPr="00731BF4">
        <w:rPr>
          <w:rFonts w:ascii="Arial" w:eastAsia="Verdana" w:hAnsi="Arial" w:cs="Arial"/>
          <w:sz w:val="19"/>
          <w:szCs w:val="19"/>
        </w:rPr>
        <w:t xml:space="preserve">. συγγενών) </w:t>
      </w:r>
      <w:proofErr w:type="spellStart"/>
      <w:r w:rsidRPr="00731BF4">
        <w:rPr>
          <w:rFonts w:ascii="Arial" w:eastAsia="Verdana" w:hAnsi="Arial" w:cs="Arial"/>
          <w:sz w:val="19"/>
          <w:szCs w:val="19"/>
        </w:rPr>
        <w:t>κ.λ.π</w:t>
      </w:r>
      <w:proofErr w:type="spellEnd"/>
      <w:r w:rsidRPr="00731BF4">
        <w:rPr>
          <w:rFonts w:ascii="Arial" w:eastAsia="Verdana" w:hAnsi="Arial" w:cs="Arial"/>
          <w:sz w:val="19"/>
          <w:szCs w:val="19"/>
        </w:rPr>
        <w:t>.</w:t>
      </w:r>
    </w:p>
    <w:p w:rsidR="00731BF4" w:rsidRPr="00731BF4" w:rsidRDefault="00731BF4" w:rsidP="00731BF4">
      <w:pPr>
        <w:widowControl/>
        <w:numPr>
          <w:ilvl w:val="0"/>
          <w:numId w:val="13"/>
        </w:numPr>
        <w:tabs>
          <w:tab w:val="left" w:pos="322"/>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Απαγορεύεται η ταφή εκτός της περιοχής των Κοιμητηρίων και σε ιδιωτικούς χώρους, εκτός των Μοναστηριών και Ησυχαστηρίων, καθώς και των περιβόλων ιδρυμάτων, προκειμένου για τον ενταφιασμό προσωπικοτήτων που προσέφεραν σημαντικές υπηρεσίες στο Ίδρυμα, ή σε περίπτωση που υπάρχει έγγραφη συναινετική άδεια της Δημοτικής Αρχής (παρ. 1 αρ.2 Α.Ν. 445/68 &amp; παρ. 3 αρ.2 Α.Ν.582/68, όπως συμπληρώθηκε με την παρ. 3 του άρθρου 52 του Ν. 1416/84 (ΦΕΚ 18</w:t>
      </w:r>
      <w:r w:rsidRPr="00731BF4">
        <w:rPr>
          <w:rFonts w:ascii="Arial" w:eastAsia="Verdana" w:hAnsi="Arial" w:cs="Arial"/>
          <w:sz w:val="19"/>
          <w:szCs w:val="19"/>
          <w:vertAlign w:val="superscript"/>
        </w:rPr>
        <w:t>α</w:t>
      </w:r>
      <w:r w:rsidRPr="00731BF4">
        <w:rPr>
          <w:rFonts w:ascii="Arial" w:eastAsia="Verdana" w:hAnsi="Arial" w:cs="Arial"/>
          <w:sz w:val="19"/>
          <w:szCs w:val="19"/>
        </w:rPr>
        <w:t>)).</w:t>
      </w:r>
    </w:p>
    <w:p w:rsidR="00731BF4" w:rsidRPr="00731BF4" w:rsidRDefault="00731BF4" w:rsidP="00731BF4">
      <w:pPr>
        <w:widowControl/>
        <w:numPr>
          <w:ilvl w:val="0"/>
          <w:numId w:val="13"/>
        </w:numPr>
        <w:tabs>
          <w:tab w:val="left" w:pos="471"/>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 xml:space="preserve">Προ της εκδόσεως της ληξιαρχικής πράξης θανάτου από τον Δήμο (η οποία εκδίδεται εντός 24 ωρών από την πιστοποιημένη ώρα θανάτου από τον ιατρό), οι ενδιαφερόμενοι συγγενείς των νεκρών, υποχρεούνται να καταβάλλουν στο Ταμείο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το ανάλογο δικαίωμα ταφής.</w:t>
      </w:r>
    </w:p>
    <w:p w:rsidR="00731BF4" w:rsidRPr="00731BF4" w:rsidRDefault="00731BF4" w:rsidP="00731BF4">
      <w:pPr>
        <w:widowControl/>
        <w:numPr>
          <w:ilvl w:val="0"/>
          <w:numId w:val="13"/>
        </w:numPr>
        <w:tabs>
          <w:tab w:val="left" w:pos="500"/>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Κατά την καταβολή του δικαιώματος ταφής η αρμόδια υπηρεσία του δήμου θα χορηγεί ενημερωτικό σημείωμα (έντυπο), στο οποίο, πέραν των άλλων, θα γίνεται γνωστό ότι ο Δήμος θα προβαίνει υποχρεωτικά και υπηρεσιακά στην εκταφή του νεκρού μετά την πάροδο του χρόνου της υποχρεωτικής ταφής από την ταφή και, εφόσον δεν παρουσιάζεται κανείς να ζητήσει την εκταφή ή την τυχόν παράταση, μετά από προηγούμενη έγγραφη προειδοποίηση - υπενθύμιση εκ μέρους της Υπηρεσίας (συστημένη επιστολή), η οποία θα στέλνεται στην διεύθυνση που έχει δηλωθεί κατά τον ενταφιασμό του νεκρού στο Δημοτικό Κοιμητήριο.</w:t>
      </w:r>
    </w:p>
    <w:p w:rsidR="00731BF4" w:rsidRPr="00731BF4" w:rsidRDefault="00731BF4" w:rsidP="00731BF4">
      <w:pPr>
        <w:widowControl/>
        <w:numPr>
          <w:ilvl w:val="0"/>
          <w:numId w:val="13"/>
        </w:numPr>
        <w:tabs>
          <w:tab w:val="left" w:pos="481"/>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lastRenderedPageBreak/>
        <w:t>Κατά την καταβολή του δικαιώματος οι ενδιαφερόμενοι συγγενείς των νεκρών δηλώνουν στην υπηρεσία του Δήμου τα πλήρη και ακριβή στοιχεία επικοινωνίας τους (τηλέφωνο, διεύθυνση) και δηλώνουν ότι θα ενημερώνουν εγγράφως και κάθε μεταβολή αυτών.</w:t>
      </w:r>
    </w:p>
    <w:p w:rsidR="00731BF4" w:rsidRPr="00731BF4" w:rsidRDefault="00731BF4" w:rsidP="00731BF4">
      <w:pPr>
        <w:widowControl/>
        <w:numPr>
          <w:ilvl w:val="0"/>
          <w:numId w:val="13"/>
        </w:numPr>
        <w:tabs>
          <w:tab w:val="left" w:pos="442"/>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 xml:space="preserve">Σε περίπτωση που δεν υπάρχει διαθέσιμος χώρος στο κοιμητήριο της Δημοτικής Κοινότητας που ανήκε ο θανών, επιτρέπεται να ενταφιάζεται σε άλλο κοιμητήριο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731BF4">
      <w:pPr>
        <w:widowControl/>
        <w:numPr>
          <w:ilvl w:val="0"/>
          <w:numId w:val="13"/>
        </w:numPr>
        <w:tabs>
          <w:tab w:val="left" w:pos="466"/>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 xml:space="preserve">Ο Δήμος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δύναται να αναθέσει τις εργασίες ταφής και εκταφής σε εργολάβο, μετά από απόφαση Δημοτικού Συμβουλίου, σύμφωνα με την κείμενη νομοθεσία.</w:t>
      </w:r>
    </w:p>
    <w:p w:rsidR="00731BF4" w:rsidRPr="00731BF4" w:rsidRDefault="00731BF4" w:rsidP="00731BF4">
      <w:pPr>
        <w:keepNext/>
        <w:keepLines/>
        <w:spacing w:before="120" w:after="120" w:line="276" w:lineRule="auto"/>
        <w:ind w:left="240"/>
        <w:jc w:val="center"/>
        <w:outlineLvl w:val="2"/>
        <w:rPr>
          <w:rFonts w:ascii="Arial" w:hAnsi="Arial" w:cs="Arial"/>
          <w:b/>
          <w:bCs/>
          <w:sz w:val="28"/>
          <w:szCs w:val="28"/>
        </w:rPr>
      </w:pPr>
      <w:bookmarkStart w:id="18" w:name="bookmark15"/>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t>Άρθρο 9</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Τάφοι </w:t>
      </w:r>
    </w:p>
    <w:p w:rsidR="00731BF4" w:rsidRPr="00731BF4" w:rsidRDefault="00731BF4" w:rsidP="00731BF4">
      <w:pPr>
        <w:keepNext/>
        <w:keepLines/>
        <w:spacing w:before="200"/>
        <w:outlineLvl w:val="2"/>
        <w:rPr>
          <w:rFonts w:ascii="Cambria" w:eastAsia="Times New Roman" w:hAnsi="Cambria" w:cs="Times New Roman"/>
          <w:b/>
          <w:bCs/>
          <w:color w:val="4F81BD"/>
        </w:rPr>
      </w:pPr>
      <w:r w:rsidRPr="00731BF4">
        <w:rPr>
          <w:rFonts w:ascii="Cambria" w:eastAsia="Times New Roman" w:hAnsi="Cambria" w:cs="Times New Roman"/>
          <w:b/>
          <w:bCs/>
          <w:color w:val="4F81BD"/>
        </w:rPr>
        <w:t>Α. Κατηγορίες</w:t>
      </w:r>
      <w:bookmarkEnd w:id="18"/>
    </w:p>
    <w:p w:rsidR="00731BF4" w:rsidRPr="00731BF4" w:rsidRDefault="00731BF4" w:rsidP="00731BF4">
      <w:pPr>
        <w:widowControl/>
        <w:numPr>
          <w:ilvl w:val="0"/>
          <w:numId w:val="14"/>
        </w:numPr>
        <w:tabs>
          <w:tab w:val="left" w:pos="356"/>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 xml:space="preserve">Οι χώροι (τάφοι) που παραχωρούνται μέσα στα Δημοτικά Κοιμητήρια για την ταφή των νεκρών καθορίζονται με σχεδιαγράμματα (τοπογραφικά - </w:t>
      </w:r>
      <w:proofErr w:type="spellStart"/>
      <w:r w:rsidRPr="00731BF4">
        <w:rPr>
          <w:rFonts w:ascii="Arial" w:eastAsia="Verdana" w:hAnsi="Arial" w:cs="Arial"/>
          <w:sz w:val="19"/>
          <w:szCs w:val="19"/>
        </w:rPr>
        <w:t>ταφολόγια</w:t>
      </w:r>
      <w:proofErr w:type="spellEnd"/>
      <w:r w:rsidRPr="00731BF4">
        <w:rPr>
          <w:rFonts w:ascii="Arial" w:eastAsia="Verdana" w:hAnsi="Arial" w:cs="Arial"/>
          <w:sz w:val="19"/>
          <w:szCs w:val="19"/>
        </w:rPr>
        <w:t>).</w:t>
      </w:r>
    </w:p>
    <w:p w:rsidR="00731BF4" w:rsidRPr="00731BF4" w:rsidRDefault="00731BF4" w:rsidP="00731BF4">
      <w:pPr>
        <w:widowControl/>
        <w:numPr>
          <w:ilvl w:val="0"/>
          <w:numId w:val="14"/>
        </w:numPr>
        <w:tabs>
          <w:tab w:val="left" w:pos="404"/>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Η πιστή εφαρμογή των σχεδιαγραμμάτων αυτών από την Υπηρεσία των Δημοτικών Κοιμητηρίων είναι υποχρεωτική και δεν επιτρέπεται καμία παρέκκλιση από αυτά.</w:t>
      </w:r>
    </w:p>
    <w:p w:rsidR="00731BF4" w:rsidRPr="00731BF4" w:rsidRDefault="00731BF4" w:rsidP="00731BF4">
      <w:pPr>
        <w:widowControl/>
        <w:numPr>
          <w:ilvl w:val="0"/>
          <w:numId w:val="14"/>
        </w:numPr>
        <w:tabs>
          <w:tab w:val="left" w:pos="370"/>
        </w:tabs>
        <w:spacing w:before="120" w:after="120" w:line="276" w:lineRule="auto"/>
        <w:ind w:right="260"/>
        <w:jc w:val="both"/>
        <w:rPr>
          <w:rFonts w:ascii="Arial" w:eastAsia="Verdana" w:hAnsi="Arial" w:cs="Arial"/>
          <w:sz w:val="19"/>
          <w:szCs w:val="19"/>
        </w:rPr>
      </w:pPr>
      <w:r w:rsidRPr="00731BF4">
        <w:rPr>
          <w:rFonts w:ascii="Arial" w:eastAsia="Verdana" w:hAnsi="Arial" w:cs="Arial"/>
          <w:sz w:val="19"/>
          <w:szCs w:val="19"/>
        </w:rPr>
        <w:t xml:space="preserve">Επίσης, δεν επιτρέπεται καμία προσθήκη τάφου, εκτός εγκεκριμένου </w:t>
      </w:r>
      <w:proofErr w:type="spellStart"/>
      <w:r w:rsidRPr="00731BF4">
        <w:rPr>
          <w:rFonts w:ascii="Arial" w:eastAsia="Verdana" w:hAnsi="Arial" w:cs="Arial"/>
          <w:sz w:val="19"/>
          <w:szCs w:val="19"/>
        </w:rPr>
        <w:t>ταφολογίου</w:t>
      </w:r>
      <w:proofErr w:type="spellEnd"/>
      <w:r w:rsidRPr="00731BF4">
        <w:rPr>
          <w:rFonts w:ascii="Arial" w:eastAsia="Verdana" w:hAnsi="Arial" w:cs="Arial"/>
          <w:sz w:val="19"/>
          <w:szCs w:val="19"/>
        </w:rPr>
        <w:t>, χωρίς προηγούμενη απόφαση Δημοτικού Συμβουλίου.</w:t>
      </w:r>
    </w:p>
    <w:p w:rsidR="00731BF4" w:rsidRPr="00731BF4" w:rsidRDefault="00731BF4" w:rsidP="00731BF4">
      <w:pPr>
        <w:widowControl/>
        <w:numPr>
          <w:ilvl w:val="0"/>
          <w:numId w:val="14"/>
        </w:numPr>
        <w:spacing w:before="120" w:after="120" w:line="276" w:lineRule="auto"/>
        <w:rPr>
          <w:rFonts w:ascii="Arial" w:eastAsia="Verdana" w:hAnsi="Arial" w:cs="Arial"/>
          <w:sz w:val="19"/>
          <w:szCs w:val="19"/>
        </w:rPr>
      </w:pPr>
      <w:r w:rsidRPr="00731BF4">
        <w:rPr>
          <w:rFonts w:ascii="Arial" w:eastAsia="Verdana" w:hAnsi="Arial" w:cs="Arial"/>
          <w:sz w:val="19"/>
          <w:szCs w:val="19"/>
        </w:rPr>
        <w:t xml:space="preserve">Οι τάφοι διακρίνονται στις παρακάτω κατηγορίες: </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 xml:space="preserve">α) Τάφοι οικογενειακοί (διαρκούς χρήσεως). Οι οικογενειακοί τάφοι είναι διαρκούς χρήσεως όπου ενταφιάζονται εκτός από αυτόν στον οποίο παραχωρήθηκε το αποκλειστικό δικαίωμα με τη σύσταση του οικογενειακού τάφου και όσα πρόσωπα προβλέπονται στο άρθρο 12 του παρόντος. Η διάκριση των οικογενειακών τάφων γίνεται βάσει του τοπογραφικού σχεδιαγράμματος – </w:t>
      </w:r>
      <w:proofErr w:type="spellStart"/>
      <w:r w:rsidRPr="00731BF4">
        <w:rPr>
          <w:rFonts w:ascii="Arial" w:eastAsia="Verdana" w:hAnsi="Arial" w:cs="Arial"/>
          <w:sz w:val="19"/>
          <w:szCs w:val="19"/>
        </w:rPr>
        <w:t>ταφολογίου</w:t>
      </w:r>
      <w:proofErr w:type="spellEnd"/>
      <w:r w:rsidRPr="00731BF4">
        <w:rPr>
          <w:rFonts w:ascii="Arial" w:eastAsia="Verdana" w:hAnsi="Arial" w:cs="Arial"/>
          <w:sz w:val="19"/>
          <w:szCs w:val="19"/>
        </w:rPr>
        <w:t xml:space="preserve"> σε: </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α1) Κατηγορία Α’ Ζώνης (πρώην Πολυτελείας)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α2) Κατηγορία Β’ Ζώνης (πρώην Α’ Ζώνης)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α3) Κατηγορία Γ’ Ζώνης (πρώην Β’ Ζώνης)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 xml:space="preserve">β) Τάφοι πενταετούς ή εννεαετούς χρήσεως. Οι τάφοι πενταετούς ή εννεαετούς χρήσεως χρησιμοποιούνται για την ταφή νεκρών για το ανωτέρω χρονικό διάστημα με δυνατότητα τυχόν παράτασης. Η διάκριση των οικογενειακών τάφων γίνεται βάσει του τοπογραφικού σχεδιαγράμματος – </w:t>
      </w:r>
      <w:proofErr w:type="spellStart"/>
      <w:r w:rsidRPr="00731BF4">
        <w:rPr>
          <w:rFonts w:ascii="Arial" w:eastAsia="Verdana" w:hAnsi="Arial" w:cs="Arial"/>
          <w:sz w:val="19"/>
          <w:szCs w:val="19"/>
        </w:rPr>
        <w:t>ταφολογίου</w:t>
      </w:r>
      <w:proofErr w:type="spellEnd"/>
      <w:r w:rsidRPr="00731BF4">
        <w:rPr>
          <w:rFonts w:ascii="Arial" w:eastAsia="Verdana" w:hAnsi="Arial" w:cs="Arial"/>
          <w:sz w:val="19"/>
          <w:szCs w:val="19"/>
        </w:rPr>
        <w:t xml:space="preserve"> σε:</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β1) Κατηγορία Α’ Ζώνης (πρώην Πολυτελείας)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β2) Κατηγορία Β’ Ζώνης (πρώην Α’ Ζώνης)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β3) Κατηγορία Γ’ Ζώνης (πρώην Β’ Ζώνης)</w:t>
      </w:r>
    </w:p>
    <w:p w:rsidR="00731BF4" w:rsidRPr="00731BF4" w:rsidRDefault="00731BF4" w:rsidP="00731BF4">
      <w:pPr>
        <w:widowControl/>
        <w:numPr>
          <w:ilvl w:val="0"/>
          <w:numId w:val="14"/>
        </w:numPr>
        <w:tabs>
          <w:tab w:val="left" w:pos="327"/>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Δεν παραχωρούνται ούτε καταστρέφονται τάφοι ιστορικών προσώπων ως και τάφοι επί των οποίων υπάρχουν καλλιτεχνικά έργα, χαρακτηρισμένα ως τέτοια από το Υπουργείο Πολιτισμού. Αυτό κρίνεται μετά από απόφαση του Δημοτικού Συμβουλίου.</w:t>
      </w:r>
    </w:p>
    <w:p w:rsidR="00731BF4" w:rsidRPr="00731BF4" w:rsidRDefault="00731BF4" w:rsidP="00731BF4">
      <w:pPr>
        <w:widowControl/>
        <w:numPr>
          <w:ilvl w:val="0"/>
          <w:numId w:val="14"/>
        </w:numPr>
        <w:tabs>
          <w:tab w:val="left" w:pos="298"/>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Τάφοι που έχουν ανάγκη επισκευής για λόγους εξωτερικής εμφανίσεως και υγείας πρέπει να επισκευάζονται υποχρεωτικά από τους δικαιούχους χρήσεως, εντός τασσόμενης προθεσμίας εξήντα (60) ημερών από την έγγραφη ειδοποίηση της αρμόδιας υπηρεσίας του Δήμου, η οποία θα δύναται να είναι και μικρότερη των εξήντα (60) ημερών και αναλόγως με την περίπτωση ανάγκης, άλλως οι εργασίες αυτές εκτελούνται από το Δήμο με δαπάνες και για λογαριασμό των υπόχρεων. Ο Δήμος θα καταλογίσει τα δαπανηθέντα στον δικαιούχο του τάφου.</w:t>
      </w:r>
    </w:p>
    <w:p w:rsidR="00731BF4" w:rsidRPr="00731BF4" w:rsidRDefault="00731BF4" w:rsidP="00731BF4">
      <w:pPr>
        <w:widowControl/>
        <w:numPr>
          <w:ilvl w:val="0"/>
          <w:numId w:val="14"/>
        </w:numPr>
        <w:tabs>
          <w:tab w:val="left" w:pos="33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lastRenderedPageBreak/>
        <w:t>Κατόπιν έγγραφης ενημέρωσης των δικαιούχων, τάφοι των οποίων η απομάκρυνση κρίνεται αναγκαία για λόγους γενικότερης διαρρυθμίσεως του χώρου των Κοιμητηρίων, μεταφέρονται μετά από απόφαση του Δημοτικού Συμβουλίου σε άλλη θέση με μέριμνα και δαπάνες του Δήμου.</w:t>
      </w:r>
    </w:p>
    <w:p w:rsidR="00731BF4" w:rsidRPr="00731BF4" w:rsidRDefault="00731BF4" w:rsidP="00731BF4">
      <w:pPr>
        <w:keepNext/>
        <w:keepLines/>
        <w:spacing w:before="200"/>
        <w:outlineLvl w:val="2"/>
        <w:rPr>
          <w:rFonts w:ascii="Cambria" w:eastAsia="Times New Roman" w:hAnsi="Cambria" w:cs="Times New Roman"/>
          <w:b/>
          <w:bCs/>
          <w:color w:val="4F81BD"/>
        </w:rPr>
      </w:pPr>
      <w:bookmarkStart w:id="19" w:name="bookmark16"/>
      <w:r w:rsidRPr="00731BF4">
        <w:rPr>
          <w:rFonts w:ascii="Cambria" w:eastAsia="Times New Roman" w:hAnsi="Cambria" w:cs="Times New Roman"/>
          <w:b/>
          <w:bCs/>
          <w:color w:val="4F81BD"/>
        </w:rPr>
        <w:t>Β. Διαστάσεις</w:t>
      </w:r>
      <w:bookmarkEnd w:id="19"/>
    </w:p>
    <w:p w:rsidR="00731BF4" w:rsidRPr="00731BF4" w:rsidRDefault="00731BF4" w:rsidP="00731BF4">
      <w:pPr>
        <w:widowControl/>
        <w:numPr>
          <w:ilvl w:val="0"/>
          <w:numId w:val="15"/>
        </w:numPr>
        <w:tabs>
          <w:tab w:val="left" w:pos="34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Οι τάφοι πενταετούς ή εννεαετούς ταφής θα έχουν διαστάσεις 2,20μ. μήκος και 1,20μ. πλάτος, είτε 2,20μ. μήκος και 1,40μ. πλάτος, αναλόγως του οικοδομικού τετραγώνου και γενικό βάθος 1,80μ. περίπου. Οι νεοσυσταθέντες οικογενειακοί τάφοι θα έχουν διαστάσεις 2,20μ. μήκος και 1,20μ. πλάτος και γενικό βάθος 1,80μ. περίπου. Ο πυθμένας του τάφου θα βρίσκεται τουλάχιστον 1,00μ. χαμηλότερα από τη στάθμη οποιουδήποτε διαμορφωμένου δρόμου ή διαδρόμου (άρθρο 7 παρ. 1 ΚΥΑ Α5/1210/1978). Τα στοιχεία των τάφων, πλην του σταυρού, δεν θα υπερβαίνουν το ύψος των 0,80μ.</w:t>
      </w:r>
    </w:p>
    <w:p w:rsidR="00731BF4" w:rsidRPr="00731BF4" w:rsidRDefault="00731BF4" w:rsidP="00731BF4">
      <w:pPr>
        <w:widowControl/>
        <w:numPr>
          <w:ilvl w:val="0"/>
          <w:numId w:val="15"/>
        </w:numPr>
        <w:tabs>
          <w:tab w:val="left" w:pos="34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Οι τάφοι που υπάρχουν σήμερα, εκτός των ρυμοτομούμενων από διαδρόμους ή οδούς, παραμένουν με τις υπάρχουσες διαστάσεις.</w:t>
      </w:r>
    </w:p>
    <w:p w:rsidR="00731BF4" w:rsidRPr="00731BF4" w:rsidRDefault="00731BF4" w:rsidP="00731BF4">
      <w:pPr>
        <w:widowControl/>
        <w:numPr>
          <w:ilvl w:val="0"/>
          <w:numId w:val="15"/>
        </w:numPr>
        <w:tabs>
          <w:tab w:val="left" w:pos="322"/>
        </w:tabs>
        <w:spacing w:before="120" w:after="120" w:line="276" w:lineRule="auto"/>
        <w:ind w:right="60"/>
        <w:rPr>
          <w:rFonts w:ascii="Arial" w:eastAsia="Verdana" w:hAnsi="Arial" w:cs="Arial"/>
          <w:sz w:val="19"/>
          <w:szCs w:val="19"/>
        </w:rPr>
      </w:pPr>
      <w:r w:rsidRPr="00731BF4">
        <w:rPr>
          <w:rFonts w:ascii="Arial" w:eastAsia="Verdana" w:hAnsi="Arial" w:cs="Arial"/>
          <w:sz w:val="19"/>
          <w:szCs w:val="19"/>
        </w:rPr>
        <w:t>Οι τάφοι θα έχουν μεταξύ τους απόσταση 0,50μ. τουλάχιστον, που θα μετράται από τα όρια της εκσκαφής (άρθρο 7 παρ. 3 ΚΥΑ Α5/1210/1978).</w:t>
      </w:r>
    </w:p>
    <w:p w:rsidR="00731BF4" w:rsidRPr="00731BF4" w:rsidRDefault="00731BF4" w:rsidP="00731BF4">
      <w:pPr>
        <w:widowControl/>
        <w:numPr>
          <w:ilvl w:val="0"/>
          <w:numId w:val="15"/>
        </w:numPr>
        <w:tabs>
          <w:tab w:val="left" w:pos="342"/>
        </w:tabs>
        <w:spacing w:before="120" w:after="120" w:line="276" w:lineRule="auto"/>
        <w:ind w:right="60"/>
        <w:rPr>
          <w:rFonts w:ascii="Arial" w:eastAsia="Verdana" w:hAnsi="Arial" w:cs="Arial"/>
          <w:sz w:val="19"/>
          <w:szCs w:val="19"/>
        </w:rPr>
      </w:pPr>
      <w:r w:rsidRPr="00731BF4">
        <w:rPr>
          <w:rFonts w:ascii="Arial" w:eastAsia="Verdana" w:hAnsi="Arial" w:cs="Arial"/>
          <w:sz w:val="19"/>
          <w:szCs w:val="19"/>
        </w:rPr>
        <w:t xml:space="preserve">Οι διάδρομοι που σχηματίζονται μεταξύ των τάφων θα είναι ελεύθεροι και απαγορεύεται η τοποθέτηση οποιουδήποτε αντικειμένου όπως γλαστρών κανδηλιών </w:t>
      </w:r>
      <w:proofErr w:type="spellStart"/>
      <w:r w:rsidRPr="00731BF4">
        <w:rPr>
          <w:rFonts w:ascii="Arial" w:eastAsia="Verdana" w:hAnsi="Arial" w:cs="Arial"/>
          <w:sz w:val="19"/>
          <w:szCs w:val="19"/>
        </w:rPr>
        <w:t>κ.λ.π</w:t>
      </w:r>
      <w:proofErr w:type="spellEnd"/>
      <w:r w:rsidRPr="00731BF4">
        <w:rPr>
          <w:rFonts w:ascii="Arial" w:eastAsia="Verdana" w:hAnsi="Arial" w:cs="Arial"/>
          <w:sz w:val="19"/>
          <w:szCs w:val="19"/>
        </w:rPr>
        <w:t>.</w:t>
      </w:r>
    </w:p>
    <w:p w:rsidR="00731BF4" w:rsidRPr="00731BF4" w:rsidRDefault="00731BF4" w:rsidP="00731BF4">
      <w:pPr>
        <w:widowControl/>
        <w:numPr>
          <w:ilvl w:val="0"/>
          <w:numId w:val="15"/>
        </w:numPr>
        <w:tabs>
          <w:tab w:val="left" w:pos="332"/>
        </w:tabs>
        <w:spacing w:before="120" w:after="120" w:line="276" w:lineRule="auto"/>
        <w:ind w:right="60"/>
        <w:rPr>
          <w:rFonts w:ascii="Arial" w:eastAsia="Verdana" w:hAnsi="Arial" w:cs="Arial"/>
          <w:sz w:val="19"/>
          <w:szCs w:val="19"/>
        </w:rPr>
      </w:pPr>
      <w:r w:rsidRPr="00731BF4">
        <w:rPr>
          <w:rFonts w:ascii="Arial" w:eastAsia="Verdana" w:hAnsi="Arial" w:cs="Arial"/>
          <w:sz w:val="19"/>
          <w:szCs w:val="19"/>
        </w:rPr>
        <w:t xml:space="preserve">Οι τάφοι, μετά την τοποθέτηση του νεκρού, θα γεμίζουν καλά με γαιώδη υλικά μέχρι την επιφάνεια του εδάφους και πάνω απ' αυτή θα σχηματίζεται </w:t>
      </w:r>
      <w:proofErr w:type="spellStart"/>
      <w:r w:rsidRPr="00731BF4">
        <w:rPr>
          <w:rFonts w:ascii="Arial" w:eastAsia="Verdana" w:hAnsi="Arial" w:cs="Arial"/>
          <w:sz w:val="19"/>
          <w:szCs w:val="19"/>
        </w:rPr>
        <w:t>γαιόλοφος</w:t>
      </w:r>
      <w:proofErr w:type="spellEnd"/>
      <w:r w:rsidRPr="00731BF4">
        <w:rPr>
          <w:rFonts w:ascii="Arial" w:eastAsia="Verdana" w:hAnsi="Arial" w:cs="Arial"/>
          <w:sz w:val="19"/>
          <w:szCs w:val="19"/>
        </w:rPr>
        <w:t xml:space="preserve"> ύψους τουλάχιστον 0,25μ(άρθρ. 7 παρ. 2 της ΚΥΑ Α5/1210/1978).</w:t>
      </w:r>
    </w:p>
    <w:p w:rsidR="00731BF4" w:rsidRPr="00731BF4" w:rsidRDefault="00731BF4" w:rsidP="00731BF4">
      <w:pPr>
        <w:widowControl/>
        <w:numPr>
          <w:ilvl w:val="0"/>
          <w:numId w:val="15"/>
        </w:numPr>
        <w:tabs>
          <w:tab w:val="left" w:pos="303"/>
        </w:tabs>
        <w:spacing w:before="120" w:after="120" w:line="276" w:lineRule="auto"/>
        <w:rPr>
          <w:rFonts w:ascii="Arial" w:eastAsia="Verdana" w:hAnsi="Arial" w:cs="Arial"/>
          <w:sz w:val="19"/>
          <w:szCs w:val="19"/>
        </w:rPr>
      </w:pPr>
      <w:r w:rsidRPr="00731BF4">
        <w:rPr>
          <w:rFonts w:ascii="Arial" w:eastAsia="Verdana" w:hAnsi="Arial" w:cs="Arial"/>
          <w:sz w:val="19"/>
          <w:szCs w:val="19"/>
        </w:rPr>
        <w:t xml:space="preserve">Η ταφή γίνεται εν σειρά όπως ο σχεδιασμός και η </w:t>
      </w:r>
      <w:proofErr w:type="spellStart"/>
      <w:r w:rsidRPr="00731BF4">
        <w:rPr>
          <w:rFonts w:ascii="Arial" w:eastAsia="Verdana" w:hAnsi="Arial" w:cs="Arial"/>
          <w:sz w:val="19"/>
          <w:szCs w:val="19"/>
        </w:rPr>
        <w:t>χωροθέτηση</w:t>
      </w:r>
      <w:proofErr w:type="spellEnd"/>
      <w:r w:rsidRPr="00731BF4">
        <w:rPr>
          <w:rFonts w:ascii="Arial" w:eastAsia="Verdana" w:hAnsi="Arial" w:cs="Arial"/>
          <w:sz w:val="19"/>
          <w:szCs w:val="19"/>
        </w:rPr>
        <w:t xml:space="preserve"> του νεκροταφείου προβλέπει.</w:t>
      </w:r>
    </w:p>
    <w:p w:rsidR="00731BF4" w:rsidRPr="00731BF4" w:rsidRDefault="00731BF4" w:rsidP="00731BF4">
      <w:pPr>
        <w:widowControl/>
        <w:numPr>
          <w:ilvl w:val="0"/>
          <w:numId w:val="15"/>
        </w:numPr>
        <w:tabs>
          <w:tab w:val="left" w:pos="308"/>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 xml:space="preserve">Απαγορεύεται αυστηρά η κατάληψη για οποιονδήποτε λόγο έκτασης μεγαλύτερης από αυτής που αρχικά παραχωρήθηκε στους δικαιούχους. Οποιαδήποτε παράβαση των ανωτέρω θα αποκαθίσταται άμεσα από την Τεχνική Υπηρεσία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τα έξοδα θα καταλογίζονται και θα γίνονται απαιτητά άμεσα από τους ιδιοκτήτες των τάφων, σύμφωνα με την κειμένη νομοθεσία.</w:t>
      </w:r>
    </w:p>
    <w:p w:rsidR="00731BF4" w:rsidRPr="00731BF4" w:rsidRDefault="00731BF4" w:rsidP="00731BF4">
      <w:pPr>
        <w:tabs>
          <w:tab w:val="left" w:pos="308"/>
        </w:tabs>
        <w:spacing w:before="120" w:after="120" w:line="276" w:lineRule="auto"/>
        <w:ind w:left="20" w:right="60"/>
        <w:jc w:val="both"/>
        <w:rPr>
          <w:rFonts w:ascii="Arial" w:eastAsia="Verdana" w:hAnsi="Arial" w:cs="Arial"/>
          <w:sz w:val="19"/>
          <w:szCs w:val="19"/>
        </w:rPr>
      </w:pP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0" w:name="bookmark17"/>
      <w:r w:rsidRPr="00731BF4">
        <w:rPr>
          <w:rFonts w:ascii="Arial" w:eastAsia="Times New Roman" w:hAnsi="Arial" w:cs="Times New Roman"/>
          <w:b/>
          <w:bCs/>
          <w:color w:val="auto"/>
          <w:sz w:val="26"/>
          <w:szCs w:val="26"/>
        </w:rPr>
        <w:t>Άρθρο 10</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Σύσταση οικογενειακού τάφου</w:t>
      </w:r>
      <w:bookmarkEnd w:id="20"/>
    </w:p>
    <w:p w:rsidR="00731BF4" w:rsidRPr="00731BF4" w:rsidRDefault="00731BF4" w:rsidP="00731BF4">
      <w:pPr>
        <w:widowControl/>
        <w:numPr>
          <w:ilvl w:val="0"/>
          <w:numId w:val="16"/>
        </w:numPr>
        <w:tabs>
          <w:tab w:val="left" w:pos="318"/>
        </w:tabs>
        <w:spacing w:before="120" w:after="120" w:line="276" w:lineRule="auto"/>
        <w:ind w:right="60"/>
        <w:rPr>
          <w:rFonts w:ascii="Arial" w:eastAsia="Verdana" w:hAnsi="Arial" w:cs="Arial"/>
          <w:sz w:val="19"/>
          <w:szCs w:val="19"/>
        </w:rPr>
      </w:pPr>
      <w:r w:rsidRPr="00731BF4">
        <w:rPr>
          <w:rFonts w:ascii="Arial" w:eastAsia="Verdana" w:hAnsi="Arial" w:cs="Arial"/>
          <w:sz w:val="19"/>
          <w:szCs w:val="19"/>
        </w:rPr>
        <w:t xml:space="preserve">Η σύσταση ενός οικογενειακού τάφου ενεργείται επ' </w:t>
      </w:r>
      <w:proofErr w:type="spellStart"/>
      <w:r w:rsidRPr="00731BF4">
        <w:rPr>
          <w:rFonts w:ascii="Arial" w:eastAsia="Verdana" w:hAnsi="Arial" w:cs="Arial"/>
          <w:sz w:val="19"/>
          <w:szCs w:val="19"/>
        </w:rPr>
        <w:t>ονόματί</w:t>
      </w:r>
      <w:proofErr w:type="spellEnd"/>
      <w:r w:rsidRPr="00731BF4">
        <w:rPr>
          <w:rFonts w:ascii="Arial" w:eastAsia="Verdana" w:hAnsi="Arial" w:cs="Arial"/>
          <w:sz w:val="19"/>
          <w:szCs w:val="19"/>
        </w:rPr>
        <w:t xml:space="preserve"> του, εφόσον υπάρχει διαθέσιμος χώρος και υπό την προϋπόθεση ύπαρξης νεκρού.</w:t>
      </w:r>
    </w:p>
    <w:p w:rsidR="00731BF4" w:rsidRPr="00731BF4" w:rsidRDefault="00731BF4" w:rsidP="00731BF4">
      <w:pPr>
        <w:widowControl/>
        <w:numPr>
          <w:ilvl w:val="0"/>
          <w:numId w:val="16"/>
        </w:numPr>
        <w:tabs>
          <w:tab w:val="left" w:pos="337"/>
        </w:tabs>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t xml:space="preserve">Όσοι επιθυμούν την παραχώρηση δικαιώματος χρήσης οικογενειακού τάφου οφείλουν να καταθέσουν σχετική αίτηση στο Δήμο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με πλήρη στοιχεία. Η προέγκριση της κατασκευής οικογενειακών τάφων και λοιπών ταφικών μνημείων είναι αρμοδιότητα του προέδρου της οικείας δημοτικής ή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(αρ. 82 </w:t>
      </w:r>
      <w:proofErr w:type="spellStart"/>
      <w:r w:rsidRPr="00731BF4">
        <w:rPr>
          <w:rFonts w:ascii="Arial" w:eastAsia="Verdana" w:hAnsi="Arial" w:cs="Arial"/>
          <w:sz w:val="19"/>
          <w:szCs w:val="19"/>
        </w:rPr>
        <w:t>περ</w:t>
      </w:r>
      <w:proofErr w:type="spellEnd"/>
      <w:r w:rsidRPr="00731BF4">
        <w:rPr>
          <w:rFonts w:ascii="Arial" w:eastAsia="Verdana" w:hAnsi="Arial" w:cs="Arial"/>
          <w:sz w:val="19"/>
          <w:szCs w:val="19"/>
        </w:rPr>
        <w:t>. στ &amp; αρ.83 παρ. 4 Ν. 3852/2010).</w:t>
      </w:r>
    </w:p>
    <w:p w:rsidR="00731BF4" w:rsidRPr="00731BF4" w:rsidRDefault="00731BF4" w:rsidP="00731BF4">
      <w:pPr>
        <w:widowControl/>
        <w:numPr>
          <w:ilvl w:val="0"/>
          <w:numId w:val="16"/>
        </w:numPr>
        <w:tabs>
          <w:tab w:val="left" w:pos="375"/>
        </w:tabs>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t>Εφόσον υπάρχει η δυνατότητα παραχωρήσεως οικογενειακού τάφου, ο ενδιαφερόμενος οφείλει άμεσα, μετά την ειδοποίηση της Υπηρεσίας του Δήμου να καταβάλλει κάθε δικαιολογητικό που θα του ζητηθεί, καθώς και το δικαίωμα χρήσεως χώρου.</w:t>
      </w:r>
    </w:p>
    <w:p w:rsidR="00731BF4" w:rsidRPr="00731BF4" w:rsidRDefault="00731BF4" w:rsidP="00731BF4">
      <w:pPr>
        <w:widowControl/>
        <w:numPr>
          <w:ilvl w:val="0"/>
          <w:numId w:val="16"/>
        </w:numPr>
        <w:tabs>
          <w:tab w:val="left" w:pos="322"/>
        </w:tabs>
        <w:spacing w:before="120" w:after="120" w:line="276" w:lineRule="auto"/>
        <w:ind w:left="20" w:right="60"/>
        <w:rPr>
          <w:rFonts w:ascii="Arial" w:eastAsia="Verdana" w:hAnsi="Arial" w:cs="Arial"/>
          <w:sz w:val="19"/>
          <w:szCs w:val="19"/>
        </w:rPr>
      </w:pPr>
      <w:r w:rsidRPr="00731BF4">
        <w:rPr>
          <w:rFonts w:ascii="Arial" w:eastAsia="Verdana" w:hAnsi="Arial" w:cs="Arial"/>
          <w:sz w:val="19"/>
          <w:szCs w:val="19"/>
        </w:rPr>
        <w:t xml:space="preserve">Απαγορεύεται ρητώς η χρήση τάφου άνευ της ολοσχερούς εξόφλησης του δικαιώματος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B35D0F">
      <w:pPr>
        <w:widowControl/>
        <w:numPr>
          <w:ilvl w:val="0"/>
          <w:numId w:val="16"/>
        </w:numPr>
        <w:tabs>
          <w:tab w:val="left" w:pos="409"/>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Μετά την εξόφληση του παραπάνω δικαιώματος χρήσεως του οικογενειακού τάφου, συντάσσεται  «</w:t>
      </w:r>
      <w:r w:rsidR="00B35D0F">
        <w:rPr>
          <w:rFonts w:ascii="Arial" w:eastAsia="Verdana" w:hAnsi="Arial" w:cs="Arial"/>
          <w:sz w:val="19"/>
          <w:szCs w:val="19"/>
        </w:rPr>
        <w:t>Πράξη Παραχώρησης</w:t>
      </w:r>
      <w:r w:rsidRPr="00731BF4">
        <w:rPr>
          <w:rFonts w:ascii="Arial" w:eastAsia="Verdana" w:hAnsi="Arial" w:cs="Arial"/>
          <w:sz w:val="19"/>
          <w:szCs w:val="19"/>
        </w:rPr>
        <w:t xml:space="preserve">» εις διπλούν, </w:t>
      </w:r>
      <w:r w:rsidR="00B35D0F">
        <w:rPr>
          <w:rFonts w:ascii="Arial" w:eastAsia="Verdana" w:hAnsi="Arial" w:cs="Arial"/>
          <w:sz w:val="19"/>
          <w:szCs w:val="19"/>
        </w:rPr>
        <w:t>η</w:t>
      </w:r>
      <w:r w:rsidRPr="00731BF4">
        <w:rPr>
          <w:rFonts w:ascii="Arial" w:eastAsia="Verdana" w:hAnsi="Arial" w:cs="Arial"/>
          <w:sz w:val="19"/>
          <w:szCs w:val="19"/>
        </w:rPr>
        <w:t xml:space="preserve"> οποί</w:t>
      </w:r>
      <w:r w:rsidR="00B35D0F">
        <w:rPr>
          <w:rFonts w:ascii="Arial" w:eastAsia="Verdana" w:hAnsi="Arial" w:cs="Arial"/>
          <w:sz w:val="19"/>
          <w:szCs w:val="19"/>
        </w:rPr>
        <w:t>α</w:t>
      </w:r>
      <w:r w:rsidRPr="00731BF4">
        <w:rPr>
          <w:rFonts w:ascii="Arial" w:eastAsia="Verdana" w:hAnsi="Arial" w:cs="Arial"/>
          <w:sz w:val="19"/>
          <w:szCs w:val="19"/>
        </w:rPr>
        <w:t xml:space="preserve"> υπογράφεται από τον αρμόδιο φορέα και από τον αιτούντα. Στην πίσω όψη </w:t>
      </w:r>
      <w:r w:rsidR="00B35D0F">
        <w:rPr>
          <w:rFonts w:ascii="Arial" w:eastAsia="Verdana" w:hAnsi="Arial" w:cs="Arial"/>
          <w:sz w:val="19"/>
          <w:szCs w:val="19"/>
        </w:rPr>
        <w:t>της Πράξης Παραχώρησης</w:t>
      </w:r>
      <w:r w:rsidRPr="00731BF4">
        <w:rPr>
          <w:rFonts w:ascii="Arial" w:eastAsia="Verdana" w:hAnsi="Arial" w:cs="Arial"/>
          <w:sz w:val="19"/>
          <w:szCs w:val="19"/>
        </w:rPr>
        <w:t xml:space="preserve"> θα αναγράφεται η οικογενειακή κατάσταση αυτού στον οποίο έγινε η παραχώρηση του τάφου. Αντίγραφο </w:t>
      </w:r>
      <w:r w:rsidR="00B35D0F">
        <w:rPr>
          <w:rFonts w:ascii="Arial" w:eastAsia="Verdana" w:hAnsi="Arial" w:cs="Arial"/>
          <w:sz w:val="19"/>
          <w:szCs w:val="19"/>
        </w:rPr>
        <w:t>της</w:t>
      </w:r>
      <w:r w:rsidRPr="00731BF4">
        <w:rPr>
          <w:rFonts w:ascii="Arial" w:eastAsia="Verdana" w:hAnsi="Arial" w:cs="Arial"/>
          <w:sz w:val="19"/>
          <w:szCs w:val="19"/>
        </w:rPr>
        <w:t xml:space="preserve"> </w:t>
      </w:r>
      <w:r w:rsidR="00B35D0F">
        <w:rPr>
          <w:rFonts w:ascii="Arial" w:eastAsia="Verdana" w:hAnsi="Arial" w:cs="Arial"/>
          <w:sz w:val="19"/>
          <w:szCs w:val="19"/>
        </w:rPr>
        <w:t>άνω Πράξης</w:t>
      </w:r>
      <w:r w:rsidRPr="00731BF4">
        <w:rPr>
          <w:rFonts w:ascii="Arial" w:eastAsia="Verdana" w:hAnsi="Arial" w:cs="Arial"/>
          <w:sz w:val="19"/>
          <w:szCs w:val="19"/>
        </w:rPr>
        <w:t xml:space="preserve"> θα παραδίδεται στον ενδιαφερόμενο, το δε άλλο παραμένει εις το αρχείο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Επί </w:t>
      </w:r>
      <w:r w:rsidR="00B35D0F" w:rsidRPr="00B35D0F">
        <w:rPr>
          <w:rFonts w:ascii="Arial" w:eastAsia="Verdana" w:hAnsi="Arial" w:cs="Arial"/>
          <w:sz w:val="19"/>
          <w:szCs w:val="19"/>
        </w:rPr>
        <w:t xml:space="preserve">της Πράξης Παραχώρησης </w:t>
      </w:r>
      <w:r w:rsidRPr="00731BF4">
        <w:rPr>
          <w:rFonts w:ascii="Arial" w:eastAsia="Verdana" w:hAnsi="Arial" w:cs="Arial"/>
          <w:sz w:val="19"/>
          <w:szCs w:val="19"/>
        </w:rPr>
        <w:t>θα αναγράφεται λεπτομερώς και η ακριβής θέση του οικογενειακού τάφου στον χώρο του κοιμητηρίου.</w:t>
      </w:r>
    </w:p>
    <w:p w:rsidR="00731BF4" w:rsidRPr="00731BF4" w:rsidRDefault="00731BF4" w:rsidP="00731BF4">
      <w:pPr>
        <w:widowControl/>
        <w:numPr>
          <w:ilvl w:val="0"/>
          <w:numId w:val="16"/>
        </w:numPr>
        <w:tabs>
          <w:tab w:val="left" w:pos="409"/>
        </w:tabs>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lastRenderedPageBreak/>
        <w:t>Η παραχώρηση χώρου για σύσταση οικογενειακού τάφου αποδεικνύεται: α) από το αποδεικτικό είσπραξης του τέλους από την ταμειακή Υπηρεσία, β) από την πράξη παραχώρησης. Εάν ο δικαιούχος δηλώσει απώλεια του τίτλου χρήσης του τάφου, μπορεί να γίνει αντικατάσταση αυτού με βάση το αρχείο της Υπηρεσίας.</w:t>
      </w:r>
    </w:p>
    <w:p w:rsidR="00731BF4" w:rsidRPr="00731BF4" w:rsidRDefault="00731BF4" w:rsidP="00731BF4">
      <w:pPr>
        <w:widowControl/>
        <w:numPr>
          <w:ilvl w:val="0"/>
          <w:numId w:val="16"/>
        </w:numPr>
        <w:tabs>
          <w:tab w:val="left" w:pos="361"/>
        </w:tabs>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t>Σε περίπτωση διαπίστωσης χρήσης τάφων χωρίς τίτλο και αντάλλαγμα, ο Δήμαρχος ή ο αρμόδιος Αντιδήμαρχος υποχρεούται να καλέσει εγγράφως τους χρήστες τέτοιων τάφων για τη νομιμοποίησή τους μέσα σε προθεσμία πέντε μηνών, από την ημερομηνία διαπίστωσης σύμφωνα με τις διατάξεις του παρόντος (σύσταση οικογενειακού τάφου), άλλως από την παρέλευση της προθεσμίας και μετά, ο τάφος περιέρχεται στο Δήμο μετά από απόφαση Δημοτικού Συμβουλίου και διατίθεται κατά τις διατάξεις του παρόντος, το δε χρέος βεβαιώνεται στην Ταμειακή Υπηρεσία του Δήμου σύμφωνα με τις ισχύουσες διατάξεις και τις νόμιμες διαδικασίες και εισπράττεται σύμφωνα με τις διατάξεις περί δημοσίων προσόδων. Απαραίτητη προϋπόθεση για την εφαρμογή των ανωτέρω είναι να έχει συμπληρωθεί πενταετία από τον τελευταίο ενταφιασμό.</w:t>
      </w:r>
    </w:p>
    <w:p w:rsidR="00731BF4" w:rsidRPr="00731BF4" w:rsidRDefault="00731BF4" w:rsidP="00731BF4">
      <w:pPr>
        <w:widowControl/>
        <w:numPr>
          <w:ilvl w:val="0"/>
          <w:numId w:val="16"/>
        </w:numPr>
        <w:tabs>
          <w:tab w:val="left" w:pos="366"/>
        </w:tabs>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t>Σε περίπτωση κατάργησης ή αχρήστευσης κοιμητηρίου καμία υποχρέωση σε βάρος του Δήμου δεν υφίσταται για την μεταφορά των οικογενειακών τάφων με τα μνημεία που βρίσκονται σε αυτούς σε άλλο κοιμητήριο ή για την παραχώρηση χώρου προκειμένου να συσταθεί οικογενειακός τάφος σε εκείνο το κοιμητήριο, χωρίς να καταβληθεί ολόκληρο το τέλος παραχώρησης που καθορίζει ο παρόν Κανονισμός.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t>Άρθρο 11</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Διαδικασία έκδοσης πράξης παραχώρησης οικογενειακού τάφου</w:t>
      </w:r>
    </w:p>
    <w:p w:rsidR="00731BF4" w:rsidRPr="00731BF4" w:rsidRDefault="00731BF4" w:rsidP="00731BF4">
      <w:pPr>
        <w:widowControl/>
        <w:numPr>
          <w:ilvl w:val="0"/>
          <w:numId w:val="17"/>
        </w:numPr>
        <w:tabs>
          <w:tab w:val="left" w:pos="33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 xml:space="preserve">Η κατά τα ανωτέρω σύσταση δικαιώματος οικογενειακού τάφου πληρούται με την καταβολή ολόκληρου του τιμήματος κατά την υπογραφή της </w:t>
      </w:r>
      <w:proofErr w:type="spellStart"/>
      <w:r w:rsidRPr="00731BF4">
        <w:rPr>
          <w:rFonts w:ascii="Arial" w:eastAsia="Verdana" w:hAnsi="Arial" w:cs="Arial"/>
          <w:sz w:val="19"/>
          <w:szCs w:val="19"/>
        </w:rPr>
        <w:t>παραχωρητήριας</w:t>
      </w:r>
      <w:proofErr w:type="spellEnd"/>
      <w:r w:rsidRPr="00731BF4">
        <w:rPr>
          <w:rFonts w:ascii="Arial" w:eastAsia="Verdana" w:hAnsi="Arial" w:cs="Arial"/>
          <w:sz w:val="19"/>
          <w:szCs w:val="19"/>
        </w:rPr>
        <w:t xml:space="preserve"> σύμβασης.</w:t>
      </w:r>
    </w:p>
    <w:p w:rsidR="00731BF4" w:rsidRPr="00731BF4" w:rsidRDefault="00731BF4" w:rsidP="00731BF4">
      <w:pPr>
        <w:widowControl/>
        <w:numPr>
          <w:ilvl w:val="0"/>
          <w:numId w:val="17"/>
        </w:numPr>
        <w:tabs>
          <w:tab w:val="left" w:pos="337"/>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Επιτρέπεται η καταβολή με δόσεις του δικαιώματος χρήσεως οικογενειακού τάφου μετά από αίτηση του ενδιαφερόμενου.</w:t>
      </w:r>
      <w:r w:rsidRPr="00731BF4">
        <w:rPr>
          <w:rFonts w:ascii="Verdana" w:eastAsia="Verdana" w:hAnsi="Verdana" w:cs="Verdana"/>
          <w:sz w:val="19"/>
          <w:szCs w:val="19"/>
        </w:rPr>
        <w:t xml:space="preserve"> </w:t>
      </w:r>
      <w:r w:rsidRPr="00731BF4">
        <w:rPr>
          <w:rFonts w:ascii="Arial" w:eastAsia="Verdana" w:hAnsi="Arial" w:cs="Arial"/>
          <w:sz w:val="19"/>
          <w:szCs w:val="19"/>
        </w:rPr>
        <w:t>Οι δόσεις ορίζονται σε τέσσερις (4) ισόποσες τριμηνιαίες.</w:t>
      </w:r>
    </w:p>
    <w:p w:rsidR="00731BF4" w:rsidRPr="00731BF4" w:rsidRDefault="00731BF4" w:rsidP="00731BF4">
      <w:pPr>
        <w:widowControl/>
        <w:numPr>
          <w:ilvl w:val="0"/>
          <w:numId w:val="17"/>
        </w:numPr>
        <w:tabs>
          <w:tab w:val="left" w:pos="34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Οι εξοφληθείσες δόσεις, θα σημειώνονται επί της σύμβασης, όπου θα σημειώνεται επίσης ο χρόνος καταβολής και τα αντίστοιχα διπλότυπα είσπραξης, η δε πράξη παραχώρησης θα υπογράφεται μετά την πλήρη εξόφληση των οφειλόμενων δόσεων.</w:t>
      </w:r>
    </w:p>
    <w:p w:rsidR="00731BF4" w:rsidRPr="00731BF4" w:rsidRDefault="00731BF4" w:rsidP="00731BF4">
      <w:pPr>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t>Η εκπρόθεσμη καταβολή των ως άνω δόσεων θα συνεπάγεται την καταβολή και των υπό του Α.Ν. 348/68 οριζόμενων προσαυξήσεων εισπραττομένων κατά τις διατάξεις του ΝΕΔΕ.</w:t>
      </w:r>
    </w:p>
    <w:p w:rsidR="00731BF4" w:rsidRPr="00731BF4" w:rsidRDefault="00731BF4" w:rsidP="00731BF4">
      <w:pPr>
        <w:widowControl/>
        <w:numPr>
          <w:ilvl w:val="0"/>
          <w:numId w:val="17"/>
        </w:numPr>
        <w:tabs>
          <w:tab w:val="left" w:pos="438"/>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Δύναται να γίνει χρήση του οικογενειακού τάφου, προ της εξόφλησης όλων των τυχόν συμφωνημένων δόσεων των τελών κτήσεως του οικογενειακού τάφου, κατόπιν σχετικής αίτησης του ενδιαφερομένου και κατάθεσης της 1ης δόσης πληρωμής η οποία δεν μπορεί να είναι χαμηλότερη από της συνολικής αξίας δικαιωμάτων για την απόκτηση δικαιώματος τάφου πενταετούς χρήσεως.</w:t>
      </w:r>
    </w:p>
    <w:p w:rsidR="00731BF4" w:rsidRPr="00731BF4" w:rsidRDefault="00731BF4" w:rsidP="00731BF4">
      <w:pPr>
        <w:widowControl/>
        <w:numPr>
          <w:ilvl w:val="0"/>
          <w:numId w:val="17"/>
        </w:numPr>
        <w:tabs>
          <w:tab w:val="left" w:pos="438"/>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Η μη αποπληρωμή όλων των δόσεων του τάφου ή η παρέλευση τριμήνου από την οφειλόμενη δόση συνεπάγεται την ανάκληση της Πράξης Παραχώρησης. Σε περίπτωση που έχει γίνει ήδη ταφή ή έχουν τοποθετηθεί οστά, ο τάφος θεωρείται πενταετούς χρήσεως και ειδοποιείται ο υπόχρεος εγγράφως όπως προσέλθει για την ανακομιδή και παραλαβή των οστών με την λήξη της πενταετίας από τον ενταφιασμό. Το ποσό που έχει καταβληθεί συμψηφίζεται με τυχόν λοιπές οφειλές των υπόχρεων και το υπόλοιπο αν υπάρχει, καταπίπτει υπέρ του Δήμου.</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1" w:name="bookmark19"/>
      <w:r w:rsidRPr="00731BF4">
        <w:rPr>
          <w:rFonts w:ascii="Arial" w:eastAsia="Times New Roman" w:hAnsi="Arial" w:cs="Times New Roman"/>
          <w:b/>
          <w:bCs/>
          <w:color w:val="auto"/>
          <w:sz w:val="26"/>
          <w:szCs w:val="26"/>
        </w:rPr>
        <w:t>Άρθρο 12</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Παραχώρηση οικογενειακών τάφων</w:t>
      </w:r>
      <w:bookmarkEnd w:id="21"/>
    </w:p>
    <w:p w:rsidR="00731BF4" w:rsidRPr="00731BF4" w:rsidRDefault="00731BF4" w:rsidP="00731BF4">
      <w:pPr>
        <w:widowControl/>
        <w:numPr>
          <w:ilvl w:val="0"/>
          <w:numId w:val="18"/>
        </w:numPr>
        <w:tabs>
          <w:tab w:val="left" w:pos="385"/>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Η παραχώρηση, σύσταση ή η αναγνώριση υφιστάμενου οικογενειακού τάφου κατά τις διατάξεις του παρόντος κανονισμού, δεν έχει το χαρακτήρα αγοροπωλησίας, δεν καθιερώνει δικαίωμα χρησικτησίας ή κυριότητας για αυτόν που του παραχωρείται, ούτε επιδέχεται οποιαδήποτε παραχώρηση ή μεταβίβαση σε τρίτους με εν πράξη εν ζωή ή αιτία θανάτου, αλλά μόνο παρέχει το αποκλειστικό δικαίωμα ταφής σ' αυτόν.</w:t>
      </w:r>
    </w:p>
    <w:p w:rsidR="00731BF4" w:rsidRPr="00731BF4" w:rsidRDefault="00731BF4" w:rsidP="00731BF4">
      <w:pPr>
        <w:widowControl/>
        <w:numPr>
          <w:ilvl w:val="0"/>
          <w:numId w:val="18"/>
        </w:numPr>
        <w:tabs>
          <w:tab w:val="left" w:pos="308"/>
        </w:tabs>
        <w:spacing w:before="120" w:after="120" w:line="276" w:lineRule="auto"/>
        <w:ind w:right="1560"/>
        <w:rPr>
          <w:rFonts w:ascii="Arial" w:eastAsia="Verdana" w:hAnsi="Arial" w:cs="Arial"/>
          <w:sz w:val="19"/>
          <w:szCs w:val="19"/>
        </w:rPr>
      </w:pPr>
      <w:r w:rsidRPr="00731BF4">
        <w:rPr>
          <w:rFonts w:ascii="Arial" w:eastAsia="Verdana" w:hAnsi="Arial" w:cs="Arial"/>
          <w:sz w:val="19"/>
          <w:szCs w:val="19"/>
        </w:rPr>
        <w:t xml:space="preserve">Με τη σύσταση οικογενειακού τάφου, παρέχεται αποκλειστικό δικαίωμα ταφής: </w:t>
      </w:r>
    </w:p>
    <w:p w:rsidR="00731BF4" w:rsidRPr="00731BF4" w:rsidRDefault="00731BF4" w:rsidP="00731BF4">
      <w:pPr>
        <w:tabs>
          <w:tab w:val="left" w:pos="308"/>
        </w:tabs>
        <w:spacing w:before="120" w:after="120" w:line="276" w:lineRule="auto"/>
        <w:ind w:left="20" w:right="1560"/>
        <w:rPr>
          <w:rFonts w:ascii="Arial" w:eastAsia="Verdana" w:hAnsi="Arial" w:cs="Arial"/>
          <w:sz w:val="19"/>
          <w:szCs w:val="19"/>
        </w:rPr>
      </w:pPr>
      <w:r w:rsidRPr="00731BF4">
        <w:rPr>
          <w:rFonts w:ascii="Arial" w:eastAsia="Verdana" w:hAnsi="Arial" w:cs="Arial"/>
          <w:b/>
          <w:bCs/>
          <w:sz w:val="19"/>
          <w:szCs w:val="19"/>
        </w:rPr>
        <w:lastRenderedPageBreak/>
        <w:t xml:space="preserve">α. </w:t>
      </w:r>
      <w:r w:rsidRPr="00731BF4">
        <w:rPr>
          <w:rFonts w:ascii="Arial" w:eastAsia="Verdana" w:hAnsi="Arial" w:cs="Arial"/>
          <w:sz w:val="19"/>
          <w:szCs w:val="19"/>
        </w:rPr>
        <w:t>στο πρόσωπο προς το οποίο έγινε παραχώρηση (αρχικός δικαιούχος),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b/>
          <w:bCs/>
          <w:sz w:val="19"/>
          <w:szCs w:val="19"/>
        </w:rPr>
        <w:t xml:space="preserve">β. </w:t>
      </w:r>
      <w:r w:rsidRPr="00731BF4">
        <w:rPr>
          <w:rFonts w:ascii="Arial" w:eastAsia="Verdana" w:hAnsi="Arial" w:cs="Arial"/>
          <w:sz w:val="19"/>
          <w:szCs w:val="19"/>
        </w:rPr>
        <w:t>στον/ στην σύζυγο αυτού,</w:t>
      </w:r>
    </w:p>
    <w:p w:rsidR="00731BF4" w:rsidRPr="00731BF4" w:rsidRDefault="00731BF4" w:rsidP="00731BF4">
      <w:pPr>
        <w:spacing w:before="120" w:after="120" w:line="276" w:lineRule="auto"/>
        <w:ind w:left="20" w:right="60"/>
        <w:jc w:val="both"/>
        <w:rPr>
          <w:rFonts w:ascii="Arial" w:eastAsia="Verdana" w:hAnsi="Arial" w:cs="Arial"/>
          <w:sz w:val="19"/>
          <w:szCs w:val="19"/>
        </w:rPr>
      </w:pPr>
      <w:r w:rsidRPr="00731BF4">
        <w:rPr>
          <w:rFonts w:ascii="Arial" w:eastAsia="Verdana" w:hAnsi="Arial" w:cs="Arial"/>
          <w:b/>
          <w:bCs/>
          <w:sz w:val="19"/>
          <w:szCs w:val="19"/>
        </w:rPr>
        <w:t xml:space="preserve">γ. </w:t>
      </w:r>
      <w:r w:rsidRPr="00731BF4">
        <w:rPr>
          <w:rFonts w:ascii="Arial" w:eastAsia="Verdana" w:hAnsi="Arial" w:cs="Arial"/>
          <w:sz w:val="19"/>
          <w:szCs w:val="19"/>
        </w:rPr>
        <w:t>στους κατευθείαν γραμμή ανιόντες του αρχικού δικαιούχου (αρ. 1463 Α.Κ.), δηλ. οι γονείς, ο παππούς και η γιαγιά,</w:t>
      </w:r>
    </w:p>
    <w:p w:rsidR="00731BF4" w:rsidRPr="00731BF4" w:rsidRDefault="00731BF4" w:rsidP="00731BF4">
      <w:pPr>
        <w:spacing w:before="120" w:after="120" w:line="276" w:lineRule="auto"/>
        <w:ind w:left="20" w:right="60"/>
        <w:rPr>
          <w:rFonts w:ascii="Arial" w:eastAsia="Verdana" w:hAnsi="Arial" w:cs="Arial"/>
          <w:sz w:val="19"/>
          <w:szCs w:val="19"/>
        </w:rPr>
      </w:pPr>
      <w:r w:rsidRPr="00731BF4">
        <w:rPr>
          <w:rFonts w:ascii="Arial" w:eastAsia="Verdana" w:hAnsi="Arial" w:cs="Arial"/>
          <w:b/>
          <w:bCs/>
          <w:sz w:val="19"/>
          <w:szCs w:val="19"/>
        </w:rPr>
        <w:t xml:space="preserve">δ. </w:t>
      </w:r>
      <w:r w:rsidRPr="00731BF4">
        <w:rPr>
          <w:rFonts w:ascii="Arial" w:eastAsia="Verdana" w:hAnsi="Arial" w:cs="Arial"/>
          <w:sz w:val="19"/>
          <w:szCs w:val="19"/>
        </w:rPr>
        <w:t xml:space="preserve">στους κατευθείαν γραμμή κατιόντες του αρχικού δικαιούχου με τους (τις) συζύγους και τους κατιόντες αυτών, δηλαδή τα νόμιμα, θετά και αναγνωρισθέντα τέκνα με τους (τις) συζύγους τους και οι εγγονοί , δισέγγονοι, οι τρισέγγονοι του αρχικού δικαιούχου. Εάν η αρχική δικαιούχος είναι γυναίκα, δικαίωμα ταφής έχει και το εξώγαμο τέκνο της. </w:t>
      </w:r>
      <w:r w:rsidRPr="00731BF4">
        <w:rPr>
          <w:rFonts w:ascii="Arial" w:eastAsia="Verdana" w:hAnsi="Arial" w:cs="Arial"/>
          <w:b/>
          <w:bCs/>
          <w:sz w:val="19"/>
          <w:szCs w:val="19"/>
        </w:rPr>
        <w:t xml:space="preserve">ε. </w:t>
      </w:r>
      <w:r w:rsidRPr="00731BF4">
        <w:rPr>
          <w:rFonts w:ascii="Arial" w:eastAsia="Verdana" w:hAnsi="Arial" w:cs="Arial"/>
          <w:sz w:val="19"/>
          <w:szCs w:val="19"/>
        </w:rPr>
        <w:t>στο πατέρα ή την μητέρα του/της συζύγου του αρχικού δικαιούχου</w:t>
      </w:r>
    </w:p>
    <w:p w:rsidR="00731BF4" w:rsidRPr="00731BF4" w:rsidRDefault="00731BF4" w:rsidP="00731BF4">
      <w:pPr>
        <w:spacing w:before="120" w:after="120" w:line="276" w:lineRule="auto"/>
        <w:ind w:left="20" w:right="60"/>
        <w:jc w:val="both"/>
        <w:rPr>
          <w:rFonts w:ascii="Arial" w:eastAsia="Verdana" w:hAnsi="Arial" w:cs="Arial"/>
          <w:sz w:val="19"/>
          <w:szCs w:val="19"/>
        </w:rPr>
      </w:pPr>
      <w:r w:rsidRPr="00731BF4">
        <w:rPr>
          <w:rFonts w:ascii="Arial" w:eastAsia="Verdana" w:hAnsi="Arial" w:cs="Arial"/>
          <w:b/>
          <w:bCs/>
          <w:sz w:val="19"/>
          <w:szCs w:val="19"/>
        </w:rPr>
        <w:t xml:space="preserve">στ. </w:t>
      </w:r>
      <w:r w:rsidRPr="00731BF4">
        <w:rPr>
          <w:rFonts w:ascii="Arial" w:eastAsia="Verdana" w:hAnsi="Arial" w:cs="Arial"/>
          <w:sz w:val="19"/>
          <w:szCs w:val="19"/>
        </w:rPr>
        <w:t>στα αδέλφια του αρχικού δικαιούχου, οι οποίοι δεν έχουν δική τους οικογένεια, εφόσον συγκατατίθεται εγγράφως ο αρχικός δικαιούχος και εάν αυτός δεν υπάρχει ο/η σύζυγός και οι κατιόντες του (ένας εξ' αυτών).</w:t>
      </w:r>
    </w:p>
    <w:p w:rsidR="00731BF4" w:rsidRPr="00731BF4" w:rsidRDefault="00731BF4" w:rsidP="00731BF4">
      <w:pPr>
        <w:spacing w:before="120" w:after="120" w:line="276" w:lineRule="auto"/>
        <w:ind w:left="20" w:right="60"/>
        <w:jc w:val="both"/>
        <w:rPr>
          <w:rFonts w:ascii="Arial" w:eastAsia="Verdana" w:hAnsi="Arial" w:cs="Arial"/>
          <w:sz w:val="19"/>
          <w:szCs w:val="19"/>
        </w:rPr>
      </w:pPr>
      <w:r w:rsidRPr="00731BF4">
        <w:rPr>
          <w:rFonts w:ascii="Arial" w:eastAsia="Verdana" w:hAnsi="Arial" w:cs="Arial"/>
          <w:b/>
          <w:bCs/>
          <w:sz w:val="19"/>
          <w:szCs w:val="19"/>
        </w:rPr>
        <w:t xml:space="preserve">ζ. </w:t>
      </w:r>
      <w:r w:rsidRPr="00731BF4">
        <w:rPr>
          <w:rFonts w:ascii="Arial" w:eastAsia="Verdana" w:hAnsi="Arial" w:cs="Arial"/>
          <w:sz w:val="19"/>
          <w:szCs w:val="19"/>
        </w:rPr>
        <w:t>οι διαζευγμένοι σύζυγοι και εκείνοι που συνάπτουν νέο γάμο μετά τη λύση του προηγούμενου με θάνατο δεν έχουν δικαίωμα ταφής στους οικογενειακούς τάφους, εφόσον δεν είναι αρχικοί δικαιούχοι.</w:t>
      </w:r>
    </w:p>
    <w:p w:rsidR="00731BF4" w:rsidRPr="00731BF4" w:rsidRDefault="00731BF4" w:rsidP="00731BF4">
      <w:pPr>
        <w:widowControl/>
        <w:numPr>
          <w:ilvl w:val="0"/>
          <w:numId w:val="18"/>
        </w:numPr>
        <w:tabs>
          <w:tab w:val="left" w:pos="31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 βαθμός της συγγένειας όσων ενταφιάζονται προς τον αρχικό δικαιούχο αποδεικνύεται την ημέρα της κηδείας με υπεύθυνη δήλωση του Ν. 1599/86 του δικαιούχου του τάφου ή, αν δεν υπάρχει αυτός της συζύγου ή των κατιόντων (ενός εξ' αυτών), οι οποίοι υποχρεώνονται να προσκομίσουν μέσα σε ένα μήνα πιστοποιητικό πλησιέστερων συγγενών ή οικογενειακής κατάστασης εάν η συγγένεια δεν προκύπτει από το Δελτίο Αστυνομικής Ταυτότητας. Αυτός που υπογράφει την υπεύθυνη δήλωση υπόκειται στις συνέπειες του νόμου.</w:t>
      </w:r>
    </w:p>
    <w:p w:rsidR="00731BF4" w:rsidRPr="00731BF4" w:rsidRDefault="00731BF4" w:rsidP="00731BF4">
      <w:pPr>
        <w:widowControl/>
        <w:numPr>
          <w:ilvl w:val="0"/>
          <w:numId w:val="18"/>
        </w:numPr>
        <w:tabs>
          <w:tab w:val="left" w:pos="375"/>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Σε περίπτωση που δεν προσκομιστούν τα παραπάνω πιστοποιητικά, ο νεκρός θεωρείται φιλοξενούμενος. Η υπηρεσία υποχρεώνεται να ενεργήσει την εκταφή και να εισπράξει τα αντίστοιχα δικαιώματα του Δήμου , όπως προβλέπονται στον παρόντα κανονισμό σε περίπτωση που δεν καταβληθούν. Αυτός που υπογράφει την υπεύθυνη δήλωση υπόκειται στις συνέπειες του νόμου..</w:t>
      </w:r>
    </w:p>
    <w:p w:rsidR="00731BF4" w:rsidRPr="00731BF4" w:rsidRDefault="00731BF4" w:rsidP="00731BF4">
      <w:pPr>
        <w:widowControl/>
        <w:numPr>
          <w:ilvl w:val="0"/>
          <w:numId w:val="18"/>
        </w:numPr>
        <w:tabs>
          <w:tab w:val="left" w:pos="33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Κατ' εξαίρεση βάσει του </w:t>
      </w:r>
      <w:proofErr w:type="spellStart"/>
      <w:r w:rsidRPr="00731BF4">
        <w:rPr>
          <w:rFonts w:ascii="Arial" w:eastAsia="Verdana" w:hAnsi="Arial" w:cs="Arial"/>
          <w:sz w:val="19"/>
          <w:szCs w:val="19"/>
        </w:rPr>
        <w:t>εδ</w:t>
      </w:r>
      <w:proofErr w:type="spellEnd"/>
      <w:r w:rsidRPr="00731BF4">
        <w:rPr>
          <w:rFonts w:ascii="Arial" w:eastAsia="Verdana" w:hAnsi="Arial" w:cs="Arial"/>
          <w:sz w:val="19"/>
          <w:szCs w:val="19"/>
        </w:rPr>
        <w:t>. Β της παρ. 3 του αρ. 3 του Α.Ν. 582/1968 και με απόφαση του Δημοτικού Συμβουλίου δύναται να επιτραπεί η αναγνώριση δικαιώματος ταφής σε οικογενειακό τάφο και προσώπων που συνδέονται με τον αρχικό δικαιούχο και του συζύγου ή της συζύγου αυτού και με άλλο βαθμό συγγενείας εξ αίματος ή αγχιστείας, μετά από έγγραφη συναίνεση του δικαιούχου (συμβολαιογραφικό έγγραφο) του οικογενειακού τάφου και εάν αυτός έχει αποβιώσει, ο (η) σύζυγος και οι κατιόντες του και την καταβολή του ανάλογου δικαιώματος, το οποίο δεν πρέπει να είναι μικρότερο από το μισό εκείνου που απαιτείται για την παραχώρηση του δικαιώματος συστάσεως οικογενειακού τάφου στον οποίο θα γίνει η χρήση φιλοξενίας.</w:t>
      </w:r>
    </w:p>
    <w:p w:rsidR="00731BF4" w:rsidRPr="00731BF4" w:rsidRDefault="00731BF4" w:rsidP="00731BF4">
      <w:pPr>
        <w:widowControl/>
        <w:numPr>
          <w:ilvl w:val="0"/>
          <w:numId w:val="18"/>
        </w:numPr>
        <w:tabs>
          <w:tab w:val="left" w:pos="33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Επιτρέπεται η φύλαξη οστών μη δικαιούχου σε οικογενειακό τάφο, εφόσον συγκατατίθεται ο αρχικός δικαιούχος, και αν αυτός δεν υπάρχει ο ή σύζυγος αυτού και οι κατιόντες συγγενείς του, με την καταβολή ιδιαίτερου δικαιώματος, το ύψος του οποίου καθορίζεται με απόφαση του Δημοτικού Συμβουλίου.</w:t>
      </w:r>
    </w:p>
    <w:p w:rsidR="00731BF4" w:rsidRPr="00731BF4" w:rsidRDefault="00731BF4" w:rsidP="00731BF4">
      <w:pPr>
        <w:widowControl/>
        <w:numPr>
          <w:ilvl w:val="0"/>
          <w:numId w:val="18"/>
        </w:numPr>
        <w:tabs>
          <w:tab w:val="left" w:pos="29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Όλοι οι δικαιούχοι έχουν ίσα δικαιώματα χρήσης του τάφου και δεν αναγνωρίζονται ιδιαίτερα προνόμια χρήσης σε εκείνον που καταβάλει τα τέλη και δικαιώματα τα οποία οφείλουν εις </w:t>
      </w:r>
      <w:proofErr w:type="spellStart"/>
      <w:r w:rsidRPr="00731BF4">
        <w:rPr>
          <w:rFonts w:ascii="Arial" w:eastAsia="Verdana" w:hAnsi="Arial" w:cs="Arial"/>
          <w:sz w:val="19"/>
          <w:szCs w:val="19"/>
        </w:rPr>
        <w:t>ολόκληρον</w:t>
      </w:r>
      <w:proofErr w:type="spellEnd"/>
      <w:r w:rsidRPr="00731BF4">
        <w:rPr>
          <w:rFonts w:ascii="Arial" w:eastAsia="Verdana" w:hAnsi="Arial" w:cs="Arial"/>
          <w:sz w:val="19"/>
          <w:szCs w:val="19"/>
        </w:rPr>
        <w:t xml:space="preserve"> όλοι οι δικαιούχοι έναντι του δήμου.</w:t>
      </w:r>
    </w:p>
    <w:p w:rsidR="00731BF4" w:rsidRPr="00731BF4" w:rsidRDefault="00731BF4" w:rsidP="00731BF4">
      <w:pPr>
        <w:widowControl/>
        <w:numPr>
          <w:ilvl w:val="0"/>
          <w:numId w:val="18"/>
        </w:numPr>
        <w:tabs>
          <w:tab w:val="left" w:pos="35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Οι δικαιούχοι οικογενειακών τάφων οφείλουν να συντηρούν αυτούς σε καλή κατάσταση, ώστε να διασφαλίζεται η καλαίσθητη εικόνα των κοιμητηρίων.</w:t>
      </w:r>
    </w:p>
    <w:p w:rsidR="00731BF4" w:rsidRPr="00731BF4" w:rsidRDefault="00731BF4" w:rsidP="00731BF4">
      <w:pPr>
        <w:widowControl/>
        <w:numPr>
          <w:ilvl w:val="0"/>
          <w:numId w:val="18"/>
        </w:numPr>
        <w:tabs>
          <w:tab w:val="left" w:pos="38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Οι δικαιούχοι οικογενειακών τάφων οφείλουν να ορίσουν με δήλωση τους στο Δήμο, υπεύθυνο διαχείρισης του, προς τον οποίο θα απευθύνεται η αρμόδια υπηρεσία του Δήμου και θα ευθύνεται έναντι αυτής για την τήρηση του παρόντος κανονισμού.</w:t>
      </w:r>
    </w:p>
    <w:p w:rsidR="00731BF4" w:rsidRPr="00731BF4" w:rsidRDefault="00731BF4" w:rsidP="00731BF4">
      <w:pPr>
        <w:widowControl/>
        <w:numPr>
          <w:ilvl w:val="0"/>
          <w:numId w:val="18"/>
        </w:numPr>
        <w:tabs>
          <w:tab w:val="left" w:pos="54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Μετά την ψήφιση του παρόντος κανονισμού θα γίνει καταγραφή των υπαρχόντων οικογενειακών τάφων σε κάθε κοιμητήριο με ευθύνη των αρμόδιων Αντιδημάρχων σε συνεργασία με τους Προέδρους των Δημοτικών και Τοπικών Κοινοτήτων.</w:t>
      </w:r>
    </w:p>
    <w:p w:rsidR="00731BF4" w:rsidRPr="00731BF4" w:rsidRDefault="00731BF4" w:rsidP="00731BF4">
      <w:pPr>
        <w:widowControl/>
        <w:numPr>
          <w:ilvl w:val="0"/>
          <w:numId w:val="18"/>
        </w:numPr>
        <w:tabs>
          <w:tab w:val="left" w:pos="49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lastRenderedPageBreak/>
        <w:t>Οι διατάξεις του παρόντος κανονισμού ισχύουν και για τους οικογενειακούς τάφους που τυχόν έχουν χορηγηθεί παλαιότερα νόμιμα.</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2" w:name="bookmark20"/>
      <w:r w:rsidRPr="00731BF4">
        <w:rPr>
          <w:rFonts w:ascii="Arial" w:eastAsia="Times New Roman" w:hAnsi="Arial" w:cs="Times New Roman"/>
          <w:b/>
          <w:bCs/>
          <w:color w:val="auto"/>
          <w:sz w:val="26"/>
          <w:szCs w:val="26"/>
        </w:rPr>
        <w:t>Άρθρο 13</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Πενταετής ταφή σε οικογενειακό τάφο</w:t>
      </w:r>
      <w:bookmarkEnd w:id="22"/>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Επιτρέπεται η πενταετής ταφή σε οικογενειακό τάφο προσώπων που δεν έχουν συγγενική σχέση με τον αρχικό δικαιούχο, εφ' όσον συγκατατίθεται εγγράφως ο τελευταίος και εάν αυτός δεν υπάρχει, ο σύζυγος ή η σύζυγος και οι κατιόντες.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Στην περίπτωση αυτή καταβάλλεται στο Δήμο ιδιαίτερο δικαίωμα.</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3" w:name="bookmark21"/>
      <w:r w:rsidRPr="00731BF4">
        <w:rPr>
          <w:rFonts w:ascii="Arial" w:eastAsia="Times New Roman" w:hAnsi="Arial" w:cs="Times New Roman"/>
          <w:b/>
          <w:bCs/>
          <w:color w:val="auto"/>
          <w:sz w:val="26"/>
          <w:szCs w:val="26"/>
        </w:rPr>
        <w:t>Άρθρο 14</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Ταφή άνευ αποδείξεως του βαθμού συγγένειας</w:t>
      </w:r>
      <w:bookmarkEnd w:id="23"/>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Σε περίπτωση που δεν προσκομίζονται τα όσα ορίζονται αναλυτικά στο άρθρο 12, ο νεκρός ενταφιάζεται με μέριμνα και ευθύνη του αρμοδίου υπαλλήλου του Κοιμητηρίου στους κοινούς τάφους πενταετούς ή εννεαετούς χρήσεως.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4" w:name="bookmark22"/>
      <w:r w:rsidRPr="00731BF4">
        <w:rPr>
          <w:rFonts w:ascii="Arial" w:eastAsia="Times New Roman" w:hAnsi="Arial" w:cs="Times New Roman"/>
          <w:b/>
          <w:bCs/>
          <w:color w:val="auto"/>
          <w:sz w:val="26"/>
          <w:szCs w:val="26"/>
        </w:rPr>
        <w:t>Άρθρο 15</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Κατάργηση οικογενειακών τάφων</w:t>
      </w:r>
      <w:bookmarkEnd w:id="24"/>
    </w:p>
    <w:p w:rsidR="00731BF4" w:rsidRPr="00731BF4" w:rsidRDefault="00731BF4" w:rsidP="00731BF4">
      <w:pPr>
        <w:widowControl/>
        <w:numPr>
          <w:ilvl w:val="0"/>
          <w:numId w:val="19"/>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Η χρήση οικογενειακών τάφων για τους οποίους εξέλιπαν οι κατά το άρθρο 12 του παρόντος κανονισμού δικαιούχοι χρήσης, περιέρχεται μετά πενταετία ή </w:t>
      </w:r>
      <w:proofErr w:type="spellStart"/>
      <w:r w:rsidRPr="00731BF4">
        <w:rPr>
          <w:rFonts w:ascii="Arial" w:eastAsia="Verdana" w:hAnsi="Arial" w:cs="Arial"/>
          <w:sz w:val="19"/>
          <w:szCs w:val="19"/>
        </w:rPr>
        <w:t>εννεαετία</w:t>
      </w:r>
      <w:proofErr w:type="spellEnd"/>
      <w:r w:rsidRPr="00731BF4">
        <w:rPr>
          <w:rFonts w:ascii="Arial" w:eastAsia="Verdana" w:hAnsi="Arial" w:cs="Arial"/>
          <w:sz w:val="19"/>
          <w:szCs w:val="19"/>
        </w:rPr>
        <w:t xml:space="preserve"> από της ταφής του τελευταίου νεκρού στο Δήμο με απόφαση του Δημάρχου, ή του Αρμοδίου Αντιδημάρχου, δυναμένου να διαθέσει τούτους ελεύθερα και κατά τις διατάξεις του παρόντος.</w:t>
      </w:r>
    </w:p>
    <w:p w:rsidR="00731BF4" w:rsidRPr="00731BF4" w:rsidRDefault="00731BF4" w:rsidP="00731BF4">
      <w:pPr>
        <w:widowControl/>
        <w:numPr>
          <w:ilvl w:val="0"/>
          <w:numId w:val="19"/>
        </w:numPr>
        <w:tabs>
          <w:tab w:val="left" w:pos="32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Προκειμένου να διαπιστωθεί ότι έχουν εκλείψει οι δικαιούχοι που αναγνωρίζονται ευθέως από τον παρόντα κανονισμό, αυτοί καλούνται με γενική πρόσκληση του Δημάρχου μέσω του τοπικού τύπου ή με εξώδικη πρόσκληση κατά τις διατάξεις του Κώδικα Πολιτικής Δικονομίας να προσέλθουν εντός εύλογης προθεσμίας και να αποδείξουν τη συγγένεια τους προς τον αρχικό δικαιούχο.</w:t>
      </w:r>
    </w:p>
    <w:p w:rsidR="00731BF4" w:rsidRPr="00731BF4" w:rsidRDefault="00731BF4" w:rsidP="00731BF4">
      <w:pPr>
        <w:widowControl/>
        <w:numPr>
          <w:ilvl w:val="0"/>
          <w:numId w:val="19"/>
        </w:numPr>
        <w:tabs>
          <w:tab w:val="left" w:pos="375"/>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Οι οικογενειακοί τάφοι των οποίων οι δικαιούχοι χρήσεως παραιτούνται της περαιτέρω χρήσεως αυτών, περιέρχονται αυτοδικαίως στο Δήμο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οποίος τους διαθέτει ελεύθερα και σύμφωνα με τις διατάξεις του παρόντος. Η παραίτηση από την χρήση μπορεί να γίνει με υπεύθυνη δήλωση, θεωρημένη με το γνήσιο της υπογραφής. Τα υπάρχοντα οστά </w:t>
      </w:r>
      <w:proofErr w:type="spellStart"/>
      <w:r w:rsidRPr="00731BF4">
        <w:rPr>
          <w:rFonts w:ascii="Arial" w:eastAsia="Verdana" w:hAnsi="Arial" w:cs="Arial"/>
          <w:sz w:val="19"/>
          <w:szCs w:val="19"/>
        </w:rPr>
        <w:t>ανακομίζονται</w:t>
      </w:r>
      <w:proofErr w:type="spellEnd"/>
      <w:r w:rsidRPr="00731BF4">
        <w:rPr>
          <w:rFonts w:ascii="Arial" w:eastAsia="Verdana" w:hAnsi="Arial" w:cs="Arial"/>
          <w:sz w:val="19"/>
          <w:szCs w:val="19"/>
        </w:rPr>
        <w:t xml:space="preserve"> με την φροντίδα των δικαιούχων και σύμφωνα με τις διατάξεις του κείμενου κανονισμού.</w:t>
      </w:r>
    </w:p>
    <w:p w:rsidR="00731BF4" w:rsidRPr="00731BF4" w:rsidRDefault="00731BF4" w:rsidP="00731BF4">
      <w:pPr>
        <w:widowControl/>
        <w:numPr>
          <w:ilvl w:val="0"/>
          <w:numId w:val="19"/>
        </w:numPr>
        <w:tabs>
          <w:tab w:val="left" w:pos="31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Τάφοι οι οποίοι δεν συντηρούνται και δεν περιποιούνται από τους ιδιοκτήτες και προσβάλουν την καλαισθησία του χώρου, επιστρέφονται άμεσα στο Δήμο, μετά από επικοινωνία με τον ιδιοκτήτη και τη μη συμμόρφωσή του, εντός προθεσμίας δύο μηνών από την επίδοση ειδικής πρόσκλησης με υπάλληλο του Δήμου.</w:t>
      </w:r>
    </w:p>
    <w:p w:rsidR="00731BF4" w:rsidRPr="00731BF4" w:rsidRDefault="00731BF4" w:rsidP="00731BF4">
      <w:pPr>
        <w:widowControl/>
        <w:numPr>
          <w:ilvl w:val="0"/>
          <w:numId w:val="19"/>
        </w:numPr>
        <w:tabs>
          <w:tab w:val="left" w:pos="28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Τα </w:t>
      </w:r>
      <w:proofErr w:type="spellStart"/>
      <w:r w:rsidRPr="00731BF4">
        <w:rPr>
          <w:rFonts w:ascii="Arial" w:eastAsia="Verdana" w:hAnsi="Arial" w:cs="Arial"/>
          <w:sz w:val="19"/>
          <w:szCs w:val="19"/>
        </w:rPr>
        <w:t>ανακομιζόμενα</w:t>
      </w:r>
      <w:proofErr w:type="spellEnd"/>
      <w:r w:rsidRPr="00731BF4">
        <w:rPr>
          <w:rFonts w:ascii="Arial" w:eastAsia="Verdana" w:hAnsi="Arial" w:cs="Arial"/>
          <w:sz w:val="19"/>
          <w:szCs w:val="19"/>
        </w:rPr>
        <w:t xml:space="preserve"> οστά φυλάσσονται στο οστεοφυλάκιο του Δημοτικού Κοιμητηρίου.</w:t>
      </w:r>
    </w:p>
    <w:p w:rsidR="00731BF4" w:rsidRPr="00731BF4" w:rsidRDefault="00731BF4" w:rsidP="00731BF4">
      <w:pPr>
        <w:widowControl/>
        <w:numPr>
          <w:ilvl w:val="0"/>
          <w:numId w:val="19"/>
        </w:numPr>
        <w:tabs>
          <w:tab w:val="left" w:pos="28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Τα ανωτέρω ισχύουν και για τις </w:t>
      </w:r>
      <w:proofErr w:type="spellStart"/>
      <w:r w:rsidRPr="00731BF4">
        <w:rPr>
          <w:rFonts w:ascii="Arial" w:eastAsia="Verdana" w:hAnsi="Arial" w:cs="Arial"/>
          <w:sz w:val="19"/>
          <w:szCs w:val="19"/>
        </w:rPr>
        <w:t>οστεοθυρίδες</w:t>
      </w:r>
      <w:proofErr w:type="spellEnd"/>
      <w:r w:rsidRPr="00731BF4">
        <w:rPr>
          <w:rFonts w:ascii="Arial" w:eastAsia="Verdana" w:hAnsi="Arial" w:cs="Arial"/>
          <w:sz w:val="19"/>
          <w:szCs w:val="19"/>
        </w:rPr>
        <w:t>.</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5" w:name="bookmark23"/>
      <w:r w:rsidRPr="00731BF4">
        <w:rPr>
          <w:rFonts w:ascii="Arial" w:eastAsia="Times New Roman" w:hAnsi="Arial" w:cs="Times New Roman"/>
          <w:b/>
          <w:bCs/>
          <w:color w:val="auto"/>
          <w:sz w:val="26"/>
          <w:szCs w:val="26"/>
        </w:rPr>
        <w:t>Άρθρο 16</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Δωρεάν διάθεση τάφων</w:t>
      </w:r>
      <w:bookmarkEnd w:id="25"/>
    </w:p>
    <w:p w:rsidR="00731BF4" w:rsidRPr="00731BF4" w:rsidRDefault="00731BF4" w:rsidP="00731BF4">
      <w:pPr>
        <w:widowControl/>
        <w:numPr>
          <w:ilvl w:val="0"/>
          <w:numId w:val="20"/>
        </w:numPr>
        <w:tabs>
          <w:tab w:val="left" w:pos="35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Με απόφαση του Δημοτικού Συμβουλίου και εφόσον υπάρχει επάρκεια τάφων, δύναται να παραχωρούνται κοινοί τάφοι πενταετίας ή </w:t>
      </w:r>
      <w:proofErr w:type="spellStart"/>
      <w:r w:rsidRPr="00731BF4">
        <w:rPr>
          <w:rFonts w:ascii="Arial" w:eastAsia="Verdana" w:hAnsi="Arial" w:cs="Arial"/>
          <w:sz w:val="19"/>
          <w:szCs w:val="19"/>
        </w:rPr>
        <w:t>ενναετίας</w:t>
      </w:r>
      <w:proofErr w:type="spellEnd"/>
      <w:r w:rsidRPr="00731BF4">
        <w:rPr>
          <w:rFonts w:ascii="Arial" w:eastAsia="Verdana" w:hAnsi="Arial" w:cs="Arial"/>
          <w:sz w:val="19"/>
          <w:szCs w:val="19"/>
        </w:rPr>
        <w:t xml:space="preserve">, τιμής ένεκεν πρόσκαιρα ή στο διηνεκές, για το δωρεάν ενταφιασμό προσώπων, που με την εθνική, δημοτική, κοινωνική δράση τους προσέφεραν στο Δήμο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και στο Έθνος πολύτιμες υπηρεσίες, ή έπεσαν κατά την εκτέλεση υπηρεσιακού τους καθήκοντος ή σε ανθρώπους που διακρίθηκαν με εξαίρετες πράξεις. Η ταφή τους δεν δημιουργεί προϋποθέσεις ταφής συγγενών τους. Η διάρκεια ταφής καθορίζεται από το ίδιο το Δημοτικό Συμβούλιο.</w:t>
      </w:r>
    </w:p>
    <w:p w:rsidR="00731BF4" w:rsidRPr="00731BF4" w:rsidRDefault="00731BF4" w:rsidP="00731BF4">
      <w:pPr>
        <w:widowControl/>
        <w:numPr>
          <w:ilvl w:val="0"/>
          <w:numId w:val="20"/>
        </w:numPr>
        <w:tabs>
          <w:tab w:val="left" w:pos="35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Για την ταφή νεκρών θυμάτων οπλιτών και αξιωματικών των Ενόπλων Δυνάμεων και των Σωμάτων Ασφαλείας, θανόντων εν ώρα υπηρεσίας, θυμάτων και αναπήρων πολέμου, θυμάτων τρομοκρατικών επιθέσεων που είναι κάτοικοι του Δήμου μας, παραχωρείται κοινός τάφος πενταετούς ή εννεαετούς χρήσης δωρεάν με απόφαση του Δημάρχου ή του αρμοδίου Αντιδημάρχου.</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Για την εφαρμογή του παρόντος οι οικείοι ή οι συγγενείς του θανόντος υποχρεούνται πριν από την ταφή </w:t>
      </w:r>
      <w:r w:rsidRPr="00731BF4">
        <w:rPr>
          <w:rFonts w:ascii="Arial" w:eastAsia="Verdana" w:hAnsi="Arial" w:cs="Arial"/>
          <w:sz w:val="19"/>
          <w:szCs w:val="19"/>
        </w:rPr>
        <w:lastRenderedPageBreak/>
        <w:t>να καταθέσουν έγγραφο αρμοδίας αρχής που να βεβαιώνει την ιδιότητα του θανόντος ως στρατιωτικού, αναπήρου ή θύματος πολέμου.</w:t>
      </w:r>
    </w:p>
    <w:p w:rsidR="00731BF4" w:rsidRPr="00731BF4" w:rsidRDefault="00731BF4" w:rsidP="00731BF4">
      <w:pPr>
        <w:widowControl/>
        <w:numPr>
          <w:ilvl w:val="0"/>
          <w:numId w:val="20"/>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 ενταφιασμός των νεκρών που διαμετακομίζονται από τα εργαστήρια των ιατρικών σχολών των Α.Ε.Ι. και των αποβιωσάντων σε δημόσια ή ιδιωτικά νοσηλευτικά ιδρύματα, εφόσον ήταν ανασφάλιστοι και κατέστη ανέφικτη η ανεύρεση από τα ιδρύματα αυτά των συγγενών των νεκρών, ενεργείται δωρεάν.</w:t>
      </w:r>
    </w:p>
    <w:p w:rsidR="00731BF4" w:rsidRPr="00731BF4" w:rsidRDefault="00731BF4" w:rsidP="00731BF4">
      <w:pPr>
        <w:widowControl/>
        <w:numPr>
          <w:ilvl w:val="0"/>
          <w:numId w:val="20"/>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Δωρεάν ταφή διενεργείται στην περίπτωση ταφής </w:t>
      </w:r>
      <w:proofErr w:type="spellStart"/>
      <w:r w:rsidRPr="00731BF4">
        <w:rPr>
          <w:rFonts w:ascii="Arial" w:eastAsia="Verdana" w:hAnsi="Arial" w:cs="Arial"/>
          <w:sz w:val="19"/>
          <w:szCs w:val="19"/>
        </w:rPr>
        <w:t>αποβιόσαντων</w:t>
      </w:r>
      <w:proofErr w:type="spellEnd"/>
      <w:r w:rsidRPr="00731BF4">
        <w:rPr>
          <w:rFonts w:ascii="Arial" w:eastAsia="Verdana" w:hAnsi="Arial" w:cs="Arial"/>
          <w:sz w:val="19"/>
          <w:szCs w:val="19"/>
        </w:rPr>
        <w:t xml:space="preserve"> απόρων εντός των διοικητικών ορίων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αλλά και όλων όσων ενδεών αποβιώνουν εντός νοσηλευτικών ιδρυμάτων του Δήμου </w:t>
      </w:r>
      <w:proofErr w:type="spellStart"/>
      <w:r w:rsidRPr="00731BF4">
        <w:rPr>
          <w:rFonts w:ascii="Arial" w:eastAsia="Verdana" w:hAnsi="Arial" w:cs="Arial"/>
          <w:sz w:val="19"/>
          <w:szCs w:val="19"/>
        </w:rPr>
        <w:t>Λαμιέων</w:t>
      </w:r>
      <w:proofErr w:type="spellEnd"/>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6" w:name="bookmark24"/>
      <w:r w:rsidRPr="00731BF4">
        <w:rPr>
          <w:rFonts w:ascii="Arial" w:eastAsia="Times New Roman" w:hAnsi="Arial" w:cs="Times New Roman"/>
          <w:b/>
          <w:bCs/>
          <w:color w:val="auto"/>
          <w:sz w:val="26"/>
          <w:szCs w:val="26"/>
        </w:rPr>
        <w:t>Άρθρο 17</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Παράταση ταφής</w:t>
      </w:r>
      <w:bookmarkEnd w:id="26"/>
    </w:p>
    <w:p w:rsidR="00731BF4" w:rsidRPr="00731BF4" w:rsidRDefault="00731BF4" w:rsidP="00731BF4">
      <w:pPr>
        <w:widowControl/>
        <w:numPr>
          <w:ilvl w:val="0"/>
          <w:numId w:val="21"/>
        </w:numPr>
        <w:tabs>
          <w:tab w:val="left" w:pos="37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ταφή των νεκρών στους τάφους του δημοτικού κοιμητηρίου Λαμίας (</w:t>
      </w:r>
      <w:proofErr w:type="spellStart"/>
      <w:r w:rsidRPr="00731BF4">
        <w:rPr>
          <w:rFonts w:ascii="Arial" w:eastAsia="Verdana" w:hAnsi="Arial" w:cs="Arial"/>
          <w:sz w:val="19"/>
          <w:szCs w:val="19"/>
        </w:rPr>
        <w:t>Ξηριώτισσα</w:t>
      </w:r>
      <w:proofErr w:type="spellEnd"/>
      <w:r w:rsidRPr="00731BF4">
        <w:rPr>
          <w:rFonts w:ascii="Arial" w:eastAsia="Verdana" w:hAnsi="Arial" w:cs="Arial"/>
          <w:sz w:val="19"/>
          <w:szCs w:val="19"/>
        </w:rPr>
        <w:t xml:space="preserve">) έχει διάρκεια πέντε (5) ετών υποχρεωτικώς από την ημερομηνία ταφής. Εφόσον υπάρχει η δυνατότητα παραμονής (διαθέσιμος χώρος), η παραμονή του νεκρού πέραν των πέντε (5) ετών γίνεται κατόπιν αιτήσεως του ενδιαφερομένου συγγενή προς την υπηρεσία του Δήμου μέσα σε δύο μήνες από τη λήξη της υποχρεωτικής ταφής ή την εκπνοή παράτασης, η οποία μπορεί να είναι εξαμηνιαία, ή ετήσια. Η δυνατότητα παράτασης ταφής μπορεί να χορηγηθεί για δύο το μέγιστο έτη από την παρέλευση της πενταετίας. Μετά τη συμπλήρωση της επταετίας διενεργείται υποχρεωτικά η ανακομιδή των οστών. Στα υπόλοιπα κοιμητήρια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 xml:space="preserve"> η διάρκεια ταφής ορίζεται σε εννέα (9) έτη, με δυνατότητα παράτασης μέχρι και δύο (2) έτη κατ' ανώτατο όριο, με την ίδια ως άνω διαδικασία. Τα ανωτέρω χρονικά όρια της παράτασης επιμηκύνονται κατά πέντε (5) επί πλέον έτη, όταν η ηλικία του </w:t>
      </w:r>
      <w:proofErr w:type="spellStart"/>
      <w:r w:rsidRPr="00731BF4">
        <w:rPr>
          <w:rFonts w:ascii="Arial" w:eastAsia="Verdana" w:hAnsi="Arial" w:cs="Arial"/>
          <w:sz w:val="19"/>
          <w:szCs w:val="19"/>
        </w:rPr>
        <w:t>ενταφιαζομένου</w:t>
      </w:r>
      <w:proofErr w:type="spellEnd"/>
      <w:r w:rsidRPr="00731BF4">
        <w:rPr>
          <w:rFonts w:ascii="Arial" w:eastAsia="Verdana" w:hAnsi="Arial" w:cs="Arial"/>
          <w:sz w:val="19"/>
          <w:szCs w:val="19"/>
        </w:rPr>
        <w:t xml:space="preserve"> είναι μικρότερη των σαράντα (40) ετών.</w:t>
      </w:r>
    </w:p>
    <w:p w:rsidR="00731BF4" w:rsidRPr="00731BF4" w:rsidRDefault="00731BF4" w:rsidP="00731BF4">
      <w:pPr>
        <w:widowControl/>
        <w:numPr>
          <w:ilvl w:val="0"/>
          <w:numId w:val="21"/>
        </w:numPr>
        <w:tabs>
          <w:tab w:val="left" w:pos="31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παράταση της εκταφής δίνεται από τα αρμόδια Όργανα (άρθρα 82 &amp; 83 του Ν. 3852/2010 και άρθρο 6 του Ν. 4144/2013) με την προϋπόθεση να μην εμποδίζεται η ομαλή ταφή των νεκρών και επιβάλλεται υποχρεωτικά όταν ο θανών έπασχε από λοιμώδες νόσημα ή άλλο νόσημα που υπάγεται στον Διεθνή Υγειονομικό Κανονισμό (άρθρο 2 παρ. 2 και 3 Π.Δ. 210/1975).</w:t>
      </w:r>
    </w:p>
    <w:p w:rsidR="00731BF4" w:rsidRPr="00731BF4" w:rsidRDefault="00731BF4" w:rsidP="00731BF4">
      <w:pPr>
        <w:widowControl/>
        <w:numPr>
          <w:ilvl w:val="0"/>
          <w:numId w:val="21"/>
        </w:numPr>
        <w:tabs>
          <w:tab w:val="left" w:pos="36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τυχόν παράταση ταφής ισχύει από την ημερομηνία λήξης της πενταετούς ή εννεαετούς ταφής, μόνον μετά την καταβολή των προβλεπόμενων τελών και σε κάθε περίπτωση πρέπει να καταβάλλονται μέχρι την εκάστοτε ημερομηνία λήξης ταφής του νεκρού. Δεν επιτρέπεται δε η ταφή άλλου στον ίδιο τάφο εάν προηγουμένως δεν γίνει εκταφή του ήδη ενταφιασμένου.</w:t>
      </w:r>
    </w:p>
    <w:p w:rsidR="00731BF4" w:rsidRPr="00731BF4" w:rsidRDefault="00731BF4" w:rsidP="00731BF4">
      <w:pPr>
        <w:widowControl/>
        <w:numPr>
          <w:ilvl w:val="0"/>
          <w:numId w:val="21"/>
        </w:numPr>
        <w:tabs>
          <w:tab w:val="left" w:pos="33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Υπηρεσία των νεκροταφείων υποχρεώνεται να ενημερώνει εγγράφως τους συγγενείς του νεκρού κατά τον ενταφιασμό για το νομικό καθεστώς των εκταφών και των παρατάσεων που προβλέπει ο παρόν Κανονισμός και τις συνέπειες σε περίπτωση παραλείψεως.</w:t>
      </w:r>
    </w:p>
    <w:p w:rsidR="00731BF4" w:rsidRPr="00731BF4" w:rsidRDefault="00731BF4" w:rsidP="00731BF4">
      <w:pPr>
        <w:widowControl/>
        <w:numPr>
          <w:ilvl w:val="0"/>
          <w:numId w:val="21"/>
        </w:numPr>
        <w:tabs>
          <w:tab w:val="left" w:pos="33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 ενδιάμεσος χρόνος από την ημερομηνία λήξης της παράτασης έως και τη διενέργεια της εκταφής θεωρείται νέα παράταση και εισπράττεται το ανάλογο τέλος.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7" w:name="bookmark25"/>
      <w:r w:rsidRPr="00731BF4">
        <w:rPr>
          <w:rFonts w:ascii="Arial" w:eastAsia="Times New Roman" w:hAnsi="Arial" w:cs="Times New Roman"/>
          <w:b/>
          <w:bCs/>
          <w:color w:val="auto"/>
          <w:sz w:val="26"/>
          <w:szCs w:val="26"/>
        </w:rPr>
        <w:t>Άρθρο 18</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Μνημεία - επιγραφές</w:t>
      </w:r>
      <w:bookmarkEnd w:id="27"/>
    </w:p>
    <w:p w:rsidR="00731BF4" w:rsidRPr="00731BF4" w:rsidRDefault="00731BF4" w:rsidP="00731BF4">
      <w:pPr>
        <w:widowControl/>
        <w:numPr>
          <w:ilvl w:val="0"/>
          <w:numId w:val="22"/>
        </w:numPr>
        <w:tabs>
          <w:tab w:val="left" w:pos="31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Τα επί των τάφων μνημεία είναι πράγματα εκτός συναλλαγής. Μνημείο νοείται κάθε στοιχείο διακόσμησης, κινητό ή ακίνητο, αδιάφορα από την ύλη της κατασκευής του ή της επεξεργασίας του, το οποίο τοποθετείται επί του τάφου.</w:t>
      </w:r>
    </w:p>
    <w:p w:rsidR="00731BF4" w:rsidRPr="00731BF4" w:rsidRDefault="00731BF4" w:rsidP="00731BF4">
      <w:pPr>
        <w:widowControl/>
        <w:numPr>
          <w:ilvl w:val="0"/>
          <w:numId w:val="22"/>
        </w:numPr>
        <w:tabs>
          <w:tab w:val="left" w:pos="33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Όταν οι μαρμάρινες κατασκευές που βρίσκονται πάνω σε τάφους πενταετούς ή εννεαετούς ταφής ή σε οικογενειακούς υποστούν φθορές που προκαλούνται από υπαιτιότητα του Δήμου, τότε επισκευάζονται ή αντικαθίστανται με όμοιες κατασκευές, χωρίς καμία επιβάρυνση των συγγενών.</w:t>
      </w:r>
    </w:p>
    <w:p w:rsidR="00731BF4" w:rsidRPr="00731BF4" w:rsidRDefault="00731BF4" w:rsidP="00731BF4">
      <w:pPr>
        <w:widowControl/>
        <w:numPr>
          <w:ilvl w:val="0"/>
          <w:numId w:val="22"/>
        </w:numPr>
        <w:tabs>
          <w:tab w:val="left" w:pos="30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Η τοποθέτηση μνημείου επί του τάφου δεν είναι υποχρεωτική.</w:t>
      </w:r>
    </w:p>
    <w:p w:rsidR="00731BF4" w:rsidRPr="00731BF4" w:rsidRDefault="00731BF4" w:rsidP="00731BF4">
      <w:pPr>
        <w:widowControl/>
        <w:numPr>
          <w:ilvl w:val="0"/>
          <w:numId w:val="22"/>
        </w:numPr>
        <w:tabs>
          <w:tab w:val="left" w:pos="30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Οι επιγραφές πάνω σους τάφους συντάσσονται στην Ελληνική γλώσσα.</w:t>
      </w:r>
    </w:p>
    <w:p w:rsidR="00731BF4" w:rsidRPr="00731BF4" w:rsidRDefault="00731BF4" w:rsidP="00731BF4">
      <w:pPr>
        <w:widowControl/>
        <w:numPr>
          <w:ilvl w:val="0"/>
          <w:numId w:val="22"/>
        </w:numPr>
        <w:tabs>
          <w:tab w:val="left" w:pos="29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Όταν πρόκειται για αλλοδαπούς που έχουν ενταφιασθεί επιτρέπονται ξενόγλωσσες επιγραφές με την προϋπόθεση ότι στη συνέχεια της αλλοδαπής φράσης ή λέξης θα υπάρχει μετάφραση στην Ελληνική γλώσσα.</w:t>
      </w:r>
    </w:p>
    <w:p w:rsidR="00731BF4" w:rsidRPr="00731BF4" w:rsidRDefault="00731BF4" w:rsidP="00731BF4">
      <w:pPr>
        <w:widowControl/>
        <w:numPr>
          <w:ilvl w:val="0"/>
          <w:numId w:val="22"/>
        </w:numPr>
        <w:tabs>
          <w:tab w:val="left" w:pos="35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lastRenderedPageBreak/>
        <w:t>Σε οποιοδήποτε σημείο του ταφικού μνημείου δεν θα πρέπει να υπάρχουν προσβλητικές αναφορές ή σύμβολα ή αναπαραστάσεις και ιδιαίτερα κατά φύλου, φυλής, καταγωγής, χρώματος, θρησκείας.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28" w:name="bookmark26"/>
      <w:r w:rsidRPr="00731BF4">
        <w:rPr>
          <w:rFonts w:ascii="Arial" w:eastAsia="Times New Roman" w:hAnsi="Arial" w:cs="Times New Roman"/>
          <w:b/>
          <w:bCs/>
          <w:color w:val="auto"/>
          <w:sz w:val="26"/>
          <w:szCs w:val="26"/>
        </w:rPr>
        <w:t>Άρθρο 19</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Περιποίηση τάφων</w:t>
      </w:r>
      <w:bookmarkEnd w:id="28"/>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Επιτρέπεται στους συγγενείς των νεκρών να περιποιούνται τους τάφους των προσφιλών τους και να εκδηλώνουν τα θρησκευτικά τους καθήκοντα.</w:t>
      </w:r>
    </w:p>
    <w:p w:rsidR="00731BF4" w:rsidRPr="00731BF4" w:rsidRDefault="00731BF4" w:rsidP="00731BF4">
      <w:pPr>
        <w:keepNext/>
        <w:keepLines/>
        <w:spacing w:before="480"/>
        <w:outlineLvl w:val="0"/>
        <w:rPr>
          <w:rFonts w:ascii="Cambria" w:eastAsia="Times New Roman" w:hAnsi="Cambria" w:cs="Times New Roman"/>
          <w:b/>
          <w:bCs/>
          <w:color w:val="365F91"/>
          <w:sz w:val="28"/>
          <w:szCs w:val="28"/>
        </w:rPr>
      </w:pPr>
      <w:bookmarkStart w:id="29" w:name="bookmark27"/>
      <w:r w:rsidRPr="00731BF4">
        <w:rPr>
          <w:rFonts w:ascii="Arial" w:eastAsia="Times New Roman" w:hAnsi="Arial" w:cs="Arial"/>
          <w:b/>
          <w:bCs/>
          <w:i/>
          <w:iCs/>
          <w:sz w:val="29"/>
          <w:szCs w:val="29"/>
        </w:rPr>
        <w:t>ΚΕΦΑΛΑΙΟ Γ ’: ΑΝΑΚΟΜΙΔΗ ΟΣΤΩΝ</w:t>
      </w:r>
      <w:bookmarkEnd w:id="29"/>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0" w:name="bookmark28"/>
      <w:r w:rsidRPr="00731BF4">
        <w:rPr>
          <w:rFonts w:ascii="Arial" w:eastAsia="Times New Roman" w:hAnsi="Arial" w:cs="Times New Roman"/>
          <w:b/>
          <w:bCs/>
          <w:color w:val="auto"/>
          <w:sz w:val="26"/>
          <w:szCs w:val="26"/>
        </w:rPr>
        <w:t>Άρθρο 20</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w:t>
      </w:r>
      <w:proofErr w:type="spellStart"/>
      <w:r w:rsidRPr="00731BF4">
        <w:rPr>
          <w:rFonts w:ascii="Arial" w:eastAsia="Times New Roman" w:hAnsi="Arial" w:cs="Times New Roman"/>
          <w:b/>
          <w:bCs/>
          <w:color w:val="auto"/>
          <w:sz w:val="26"/>
          <w:szCs w:val="26"/>
        </w:rPr>
        <w:t>Εννοια</w:t>
      </w:r>
      <w:proofErr w:type="spellEnd"/>
      <w:r w:rsidRPr="00731BF4">
        <w:rPr>
          <w:rFonts w:ascii="Arial" w:eastAsia="Times New Roman" w:hAnsi="Arial" w:cs="Times New Roman"/>
          <w:b/>
          <w:bCs/>
          <w:color w:val="auto"/>
          <w:sz w:val="26"/>
          <w:szCs w:val="26"/>
        </w:rPr>
        <w:t xml:space="preserve"> ανακομιδής</w:t>
      </w:r>
      <w:bookmarkEnd w:id="30"/>
    </w:p>
    <w:p w:rsidR="00731BF4" w:rsidRPr="00731BF4" w:rsidRDefault="00731BF4" w:rsidP="00731BF4">
      <w:pPr>
        <w:widowControl/>
        <w:numPr>
          <w:ilvl w:val="0"/>
          <w:numId w:val="23"/>
        </w:numPr>
        <w:tabs>
          <w:tab w:val="left" w:pos="35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Ανακομιδή νεκρού ονομάζεται η μεταφορά γενικά από τον τάφο, των οστών του νεκρού ύστερα από την πλήρη αποσύνθεση του πτώματος, για να φυλαχθούν ή να τοποθετηθούν σε άλλο μέρος (</w:t>
      </w:r>
      <w:proofErr w:type="spellStart"/>
      <w:r w:rsidRPr="00731BF4">
        <w:rPr>
          <w:rFonts w:ascii="Arial" w:eastAsia="Verdana" w:hAnsi="Arial" w:cs="Arial"/>
          <w:sz w:val="19"/>
          <w:szCs w:val="19"/>
        </w:rPr>
        <w:t>αρ.1</w:t>
      </w:r>
      <w:proofErr w:type="spellEnd"/>
      <w:r w:rsidRPr="00731BF4">
        <w:rPr>
          <w:rFonts w:ascii="Arial" w:eastAsia="Verdana" w:hAnsi="Arial" w:cs="Arial"/>
          <w:sz w:val="19"/>
          <w:szCs w:val="19"/>
        </w:rPr>
        <w:t xml:space="preserve"> παρ. 10, ΚΥΑ Α5/1210/1978). Τα οστά φυλάσσονται στο οστεοφυλάκιο, στο χώρο δηλαδή του κοιμητηρίου, που είναι στεγασμένος κλειστός και περιλαμβάνει κατάλληλες υποδοχές για τη φύλαξη των οστών των </w:t>
      </w:r>
      <w:proofErr w:type="spellStart"/>
      <w:r w:rsidRPr="00731BF4">
        <w:rPr>
          <w:rFonts w:ascii="Arial" w:eastAsia="Verdana" w:hAnsi="Arial" w:cs="Arial"/>
          <w:sz w:val="19"/>
          <w:szCs w:val="19"/>
        </w:rPr>
        <w:t>ανακομιζομένων</w:t>
      </w:r>
      <w:proofErr w:type="spellEnd"/>
      <w:r w:rsidRPr="00731BF4">
        <w:rPr>
          <w:rFonts w:ascii="Arial" w:eastAsia="Verdana" w:hAnsi="Arial" w:cs="Arial"/>
          <w:sz w:val="19"/>
          <w:szCs w:val="19"/>
        </w:rPr>
        <w:t xml:space="preserve"> νεκρών.</w:t>
      </w:r>
    </w:p>
    <w:p w:rsidR="00731BF4" w:rsidRPr="00731BF4" w:rsidRDefault="00731BF4" w:rsidP="00731BF4">
      <w:pPr>
        <w:widowControl/>
        <w:numPr>
          <w:ilvl w:val="0"/>
          <w:numId w:val="23"/>
        </w:numPr>
        <w:tabs>
          <w:tab w:val="left" w:pos="42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Εάν δεν πρόκειται να φυλαχθούν στο οστεοφυλάκιο, τα οστά μετά την ανακομιδή τοποθετούνται σε χωνευτήριο. Χωνευτήριο ονομάζεται ο χώρος στο έδαφος του κοιμητηρίου, που χρησιμοποιείται για την τοποθέτηση των οστών </w:t>
      </w:r>
      <w:proofErr w:type="spellStart"/>
      <w:r w:rsidRPr="00731BF4">
        <w:rPr>
          <w:rFonts w:ascii="Arial" w:eastAsia="Verdana" w:hAnsi="Arial" w:cs="Arial"/>
          <w:sz w:val="19"/>
          <w:szCs w:val="19"/>
        </w:rPr>
        <w:t>ανακομιζομένων</w:t>
      </w:r>
      <w:proofErr w:type="spellEnd"/>
      <w:r w:rsidRPr="00731BF4">
        <w:rPr>
          <w:rFonts w:ascii="Arial" w:eastAsia="Verdana" w:hAnsi="Arial" w:cs="Arial"/>
          <w:sz w:val="19"/>
          <w:szCs w:val="19"/>
        </w:rPr>
        <w:t xml:space="preserve"> νεκρών (αρ. 1 παρ. 12 ΚΥΑ Α5/1210/1978).</w:t>
      </w:r>
    </w:p>
    <w:p w:rsidR="00731BF4" w:rsidRPr="00731BF4" w:rsidRDefault="00731BF4" w:rsidP="00731BF4">
      <w:pPr>
        <w:widowControl/>
        <w:numPr>
          <w:ilvl w:val="0"/>
          <w:numId w:val="23"/>
        </w:numPr>
        <w:tabs>
          <w:tab w:val="left" w:pos="36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Για την ανακομιδή των οστών εκδίδεται άδεια από τον πρόεδρο της οικείας δημοτικής ή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(άρθρα 82 &amp; 83 του Ν. 3852/2010 και άρθρο 6 του Ν. 4144/2013).</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1" w:name="bookmark29"/>
      <w:r w:rsidRPr="00731BF4">
        <w:rPr>
          <w:rFonts w:ascii="Arial" w:eastAsia="Times New Roman" w:hAnsi="Arial" w:cs="Times New Roman"/>
          <w:b/>
          <w:bCs/>
          <w:color w:val="auto"/>
          <w:sz w:val="26"/>
          <w:szCs w:val="26"/>
        </w:rPr>
        <w:t>Άρθρο 21</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Διαδικασία ανακομιδής οστών</w:t>
      </w:r>
      <w:bookmarkEnd w:id="31"/>
    </w:p>
    <w:p w:rsidR="00731BF4" w:rsidRPr="00731BF4" w:rsidRDefault="00731BF4" w:rsidP="00731BF4">
      <w:pPr>
        <w:widowControl/>
        <w:numPr>
          <w:ilvl w:val="0"/>
          <w:numId w:val="24"/>
        </w:numPr>
        <w:tabs>
          <w:tab w:val="left" w:pos="34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Η ανακομιδή των οστών ενεργείται μετά την πάροδο του χρόνου της υποχρεωτικής ταφής (πενταετία ή </w:t>
      </w:r>
      <w:proofErr w:type="spellStart"/>
      <w:r w:rsidRPr="00731BF4">
        <w:rPr>
          <w:rFonts w:ascii="Arial" w:eastAsia="Verdana" w:hAnsi="Arial" w:cs="Arial"/>
          <w:sz w:val="19"/>
          <w:szCs w:val="19"/>
        </w:rPr>
        <w:t>εννεαετία</w:t>
      </w:r>
      <w:proofErr w:type="spellEnd"/>
      <w:r w:rsidRPr="00731BF4">
        <w:rPr>
          <w:rFonts w:ascii="Arial" w:eastAsia="Verdana" w:hAnsi="Arial" w:cs="Arial"/>
          <w:sz w:val="19"/>
          <w:szCs w:val="19"/>
        </w:rPr>
        <w:t>) και της τυχόν χορηγηθείσας παράτασης, εκτός των εξαιρέσεων που ορίζονται στον παρόντα Κανονισμό, με μέριμνα των συγγενών. Η εκταφή γίνεται μετά από σχετική αίτηση του υπόχρεου συγγενή ή αυτού που φρόντισε για τον ενταφιασμό και έχει καταχωρηθεί «ως υπόχρεος» στην καρτέλα του νεκρού. Η αίτηση υποβάλλεται δύο (2) μήνες πριν το τέλος της υποχρεωτικής ταφής ή παράτασης ταφής</w:t>
      </w:r>
    </w:p>
    <w:p w:rsidR="00731BF4" w:rsidRPr="00731BF4" w:rsidRDefault="00731BF4" w:rsidP="00731BF4">
      <w:pPr>
        <w:widowControl/>
        <w:numPr>
          <w:ilvl w:val="0"/>
          <w:numId w:val="24"/>
        </w:numPr>
        <w:tabs>
          <w:tab w:val="left" w:pos="42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Σε περίπτωση που ο υπόχρεος συγγενής εκλείψει κατά τη διάρκεια της περιόδου υποχρεωτικής ταφής ή κατά την παράταση, τότε υπόχρεοι γίνονται αρχικά ο/η σύζυγος και στη συνέχεια οι κατιόντες συγγενείς δηλ. τα τέκνα (νόμιμα ή θετά) μετά των συζύγων τους ή οι ανιόντες συγγενείς, δηλαδή οι γονείς του θανόντα και οι αδελφοί του, εφόσον δεν έχουν δική τους οικογένεια, όπως ορίζονται στον παρόντα κανονισμό.</w:t>
      </w:r>
    </w:p>
    <w:p w:rsidR="00731BF4" w:rsidRPr="00731BF4" w:rsidRDefault="00731BF4" w:rsidP="00731BF4">
      <w:pPr>
        <w:widowControl/>
        <w:numPr>
          <w:ilvl w:val="0"/>
          <w:numId w:val="24"/>
        </w:numPr>
        <w:tabs>
          <w:tab w:val="left" w:pos="39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Σε περίπτωση που δεν υπάρχουν πλησιέστεροι συγγενείς για την εκταφή, μπορεί να φροντίσει οποιοσδήποτε τρίτος, αφού καταθέσει υπεύθυνη δήλωση του Ν.1599/86, ότι αναλαμβάνει την ευθύνη της εκταφής και των οικονομικών οφειλών.</w:t>
      </w:r>
    </w:p>
    <w:p w:rsidR="00731BF4" w:rsidRPr="00731BF4" w:rsidRDefault="00731BF4" w:rsidP="00731BF4">
      <w:pPr>
        <w:widowControl/>
        <w:numPr>
          <w:ilvl w:val="0"/>
          <w:numId w:val="24"/>
        </w:numPr>
        <w:tabs>
          <w:tab w:val="left" w:pos="33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εκταφή των νεκρών για αυτοψία ή οποιοδήποτε άλλο λόγο, πριν παρέλθει η διάρκεια της υποχρεωτικής ταφής, διενεργείται μόνο κατόπιν εισαγγελικής εντολής.</w:t>
      </w:r>
    </w:p>
    <w:p w:rsidR="00731BF4" w:rsidRPr="00731BF4" w:rsidRDefault="00731BF4" w:rsidP="00731BF4">
      <w:pPr>
        <w:widowControl/>
        <w:numPr>
          <w:ilvl w:val="0"/>
          <w:numId w:val="24"/>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Με εξαίρεση τις ταφές δικαιούχων με οικογενειακούς τάφους, για όλες τις άλλες περιπτώσεις υποχρεωτικά μετά την συμπλήρωση πέντε (5) ή εννέα (9) ετών από την ταφή, τα οστά των νεκρών </w:t>
      </w:r>
      <w:proofErr w:type="spellStart"/>
      <w:r w:rsidRPr="00731BF4">
        <w:rPr>
          <w:rFonts w:ascii="Arial" w:eastAsia="Verdana" w:hAnsi="Arial" w:cs="Arial"/>
          <w:sz w:val="19"/>
          <w:szCs w:val="19"/>
        </w:rPr>
        <w:t>ανακομίζονται</w:t>
      </w:r>
      <w:proofErr w:type="spellEnd"/>
      <w:r w:rsidRPr="00731BF4">
        <w:rPr>
          <w:rFonts w:ascii="Arial" w:eastAsia="Verdana" w:hAnsi="Arial" w:cs="Arial"/>
          <w:sz w:val="19"/>
          <w:szCs w:val="19"/>
        </w:rPr>
        <w:t xml:space="preserve"> με ευθύνη των συγγενών των νεκρών και τοποθετούνται από την υπηρεσία του Δήμου στο οστεοφυλάκιο ή στο χωνευτήρι, σύμφωνα με την επιθυμία των συγγενών.</w:t>
      </w:r>
    </w:p>
    <w:p w:rsidR="00731BF4" w:rsidRPr="00731BF4" w:rsidRDefault="00731BF4" w:rsidP="00731BF4">
      <w:pPr>
        <w:widowControl/>
        <w:numPr>
          <w:ilvl w:val="0"/>
          <w:numId w:val="24"/>
        </w:numPr>
        <w:tabs>
          <w:tab w:val="left" w:pos="33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για οποιονδήποτε λόγο εκταφή και μεταφορά των νεκρών με αίτηση των συγγενών πριν από την παρέλευση του χρόνου της υποχρεωτικής ταφής, γίνεται κατά τις διατάξεις του Π.Δ. 210/1975 (ΦΕΚ 63/Α/1975) «περί ταριχεύσεως, μεταφοράς και ταφής νεκρών και οστών ανθρώπων».</w:t>
      </w:r>
    </w:p>
    <w:p w:rsidR="00731BF4" w:rsidRPr="00731BF4" w:rsidRDefault="00731BF4" w:rsidP="00731BF4">
      <w:pPr>
        <w:widowControl/>
        <w:numPr>
          <w:ilvl w:val="0"/>
          <w:numId w:val="24"/>
        </w:numPr>
        <w:tabs>
          <w:tab w:val="left" w:pos="35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lastRenderedPageBreak/>
        <w:t>Σε περίπτωση που ο νεκρός πέθανε από λοιμώδες νόσημα που δεν υπάγεται στον Διεθνή Υγειονομικό Κανονισμό απαγορεύεται η εκταφή πριν από την εκπνοή πενταετίας. Εάν ο θάνατος συνέβη από λοιμώδες νόσημα που υπάγεται στον Διεθνή Υγειονομικό Κανονισμό (Β.Δ.383/72 ΦΕΚ 91/Α/1972) απαγορεύεται η εκταφή πριν από την παρέλευση δεκαετίας (αρ. 2 &amp; 3 του Π.Δ. 210/1975)</w:t>
      </w:r>
    </w:p>
    <w:p w:rsidR="00731BF4" w:rsidRPr="00731BF4" w:rsidRDefault="00731BF4" w:rsidP="00731BF4">
      <w:pPr>
        <w:widowControl/>
        <w:numPr>
          <w:ilvl w:val="0"/>
          <w:numId w:val="24"/>
        </w:numPr>
        <w:tabs>
          <w:tab w:val="left" w:pos="35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Οι εκταφές μέσα στο χώρο του κοιμητηρίου, θα γίνονται κατόπιν ανακοίνωσης από την υπηρεσία του Δήμου.</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Στην ανακοίνωση θα δίδεται χρονικό περιθώριο εξήντα (60) ημερών στους συγγενείς των νεκρών προκειμένου να προβούν σε ενέργειες για την παράταση της ταφής (εφόσον είναι αυτό δυνατό κατά τις διατάξεις του παρόντος κανονισμού) ή για την εκταφή του νεκρού.</w:t>
      </w:r>
    </w:p>
    <w:p w:rsidR="00731BF4" w:rsidRPr="00731BF4" w:rsidRDefault="00731BF4" w:rsidP="00731BF4">
      <w:pPr>
        <w:widowControl/>
        <w:numPr>
          <w:ilvl w:val="0"/>
          <w:numId w:val="24"/>
        </w:numPr>
        <w:tabs>
          <w:tab w:val="left" w:pos="33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ανακομιδή πραγματοποιείται μετά από συνεννόηση με την υπηρεσία του νεκροταφείου για τον καθορισμό ημέρας και ώρας και αφού εξοφληθούν τα αναλογούντα τέλη.</w:t>
      </w:r>
    </w:p>
    <w:p w:rsidR="00731BF4" w:rsidRPr="00731BF4" w:rsidRDefault="00731BF4" w:rsidP="00731BF4">
      <w:pPr>
        <w:widowControl/>
        <w:numPr>
          <w:ilvl w:val="0"/>
          <w:numId w:val="24"/>
        </w:numPr>
        <w:tabs>
          <w:tab w:val="left" w:pos="46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τυχόν καθυστερημένη εμφάνιση των συγγενών του νεκρού δεν τους απαλλάσσει από τις οικονομικές υποχρεώσεις που στο μεταξύ έχουν ήδη δημιουργηθεί ή δημιουργούνται με την εκταφή.</w:t>
      </w:r>
    </w:p>
    <w:p w:rsidR="00731BF4" w:rsidRPr="00731BF4" w:rsidRDefault="00731BF4" w:rsidP="00731BF4">
      <w:pPr>
        <w:widowControl/>
        <w:numPr>
          <w:ilvl w:val="0"/>
          <w:numId w:val="24"/>
        </w:numPr>
        <w:tabs>
          <w:tab w:val="left" w:pos="654"/>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Αναβολή προγραμματισμένης εκταφής επιτρέπεται σε εξαιρετικές περιπτώσεις δικαιολογημένες επαρκώς από τους συγγενείς του νεκρού.</w:t>
      </w:r>
    </w:p>
    <w:p w:rsidR="00731BF4" w:rsidRPr="00731BF4" w:rsidRDefault="00731BF4" w:rsidP="00731BF4">
      <w:pPr>
        <w:widowControl/>
        <w:numPr>
          <w:ilvl w:val="0"/>
          <w:numId w:val="24"/>
        </w:numPr>
        <w:tabs>
          <w:tab w:val="left" w:pos="48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Η εκταφή διενεργείται χειρωνακτικά. Ολοκληρώνεται με την εύρεση όλων των οστών του νεκρού, τα οποία αφού </w:t>
      </w:r>
      <w:proofErr w:type="spellStart"/>
      <w:r w:rsidRPr="00731BF4">
        <w:rPr>
          <w:rFonts w:ascii="Arial" w:eastAsia="Verdana" w:hAnsi="Arial" w:cs="Arial"/>
          <w:sz w:val="19"/>
          <w:szCs w:val="19"/>
        </w:rPr>
        <w:t>συλλεγούν</w:t>
      </w:r>
      <w:proofErr w:type="spellEnd"/>
      <w:r w:rsidRPr="00731BF4">
        <w:rPr>
          <w:rFonts w:ascii="Arial" w:eastAsia="Verdana" w:hAnsi="Arial" w:cs="Arial"/>
          <w:sz w:val="19"/>
          <w:szCs w:val="19"/>
        </w:rPr>
        <w:t xml:space="preserve"> προσεκτικά, μεταφέρονται σε ειδικό για το σκοπό αυτό χώρο. Από εκεί ανάλογα με την επιθυμία του συγγενή τοποθετούνται στο χωνευτήριο ή, αφού πλυθούν, στο οστεοφυλάκιο ή αφού επιπλέον απολυμανθούν, σύμφωνα με τις υγειονομικές διατάξεις, μπορούν να μεταφερθούν σε άλλο Κοιμητήριο.</w:t>
      </w:r>
    </w:p>
    <w:p w:rsidR="00731BF4" w:rsidRPr="00731BF4" w:rsidRDefault="00731BF4" w:rsidP="00731BF4">
      <w:pPr>
        <w:widowControl/>
        <w:numPr>
          <w:ilvl w:val="0"/>
          <w:numId w:val="24"/>
        </w:numPr>
        <w:tabs>
          <w:tab w:val="left" w:pos="48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Αν κατά την ανόρυξη τάφου για την ανακομιδή των οστών νεκρού, διαπιστωθεί ότι το πτώμα δεν έχει διαλυθεί τελείως, τότε σταματά η διαδικασία ανακομιδής και η σορός παραμένει ενταφιασμένη στο ίδιο σημείο ατελώς για ένα επιπλέον χρόνο. Η ίδια διαδικασία ακολουθείται έκτοτε στην επέτειο κάθε έτους, μέχρι την οριστική και πλήρη αποστέωση της σορού.</w:t>
      </w:r>
    </w:p>
    <w:p w:rsidR="00731BF4" w:rsidRPr="00731BF4" w:rsidRDefault="00731BF4" w:rsidP="00731BF4">
      <w:pPr>
        <w:widowControl/>
        <w:numPr>
          <w:ilvl w:val="0"/>
          <w:numId w:val="24"/>
        </w:numPr>
        <w:tabs>
          <w:tab w:val="left" w:pos="49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ταφή των νεκρών, η ανακομιδή και μετακομιδή των οστών, γίνεται σύμφωνα με την κείμενη νομοθεσία περί δημόσιας υγείας.</w:t>
      </w:r>
    </w:p>
    <w:p w:rsidR="00731BF4" w:rsidRPr="00731BF4" w:rsidRDefault="00731BF4" w:rsidP="00731BF4">
      <w:pPr>
        <w:widowControl/>
        <w:numPr>
          <w:ilvl w:val="0"/>
          <w:numId w:val="24"/>
        </w:numPr>
        <w:tabs>
          <w:tab w:val="left" w:pos="47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Κάθε εκταφή διενεργείται από το προσωπικό του Δήμου ή από το Γραφείο Τελετών (εφόσον κριθεί αναγκαίο), ή τον ανάδοχο ανάθεσης εργασίας ταφών - εκταφών αν υπάρχει, υπό την επίβλεψη του αρμόδιου υπάλληλου του Δήμου, με απόλυτη ευλάβεια, σεβασμό και προσοχή και, εφ' όσον επιθυμούν οι συγγενείς, παρουσία ιερέως. Οι εργάτες ταφής είναι υπεύθυνοι για το άνοιγμα τάφων με την υπόδειξη των υπευθύνων διοικητικών υπαλλήλων των Δημοτικών Κοιμητηρίων, την ταφή των νεκρών και το κλείσιμο των εν λόγω τάφων με γαιώδη υλικά ή το σφράγισμα αυτών που είναι κενοτάφια με την υπάρχουσα ταφόπλακα. Επίσης, υποχρεούνται, με την υπόδειξη των υπευθύνων διοικητικών υπαλλήλων, στην ανακομιδή των οστών μετά την πάροδο του χρόνου της υποχρεωτικής ταφής, το πλύσιμο αυτών καθώς επίσης και τον ενταφιασμό τους σε οικογενειακούς τάφους ή την τοποθέτηση τους στο οστεοφυλάκιο ή στο χωνευτήριο, όπως ο παρών Κανονισμός ορίζει.</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2" w:name="bookmark30"/>
      <w:r w:rsidRPr="00731BF4">
        <w:rPr>
          <w:rFonts w:ascii="Arial" w:eastAsia="Times New Roman" w:hAnsi="Arial" w:cs="Times New Roman"/>
          <w:b/>
          <w:bCs/>
          <w:color w:val="auto"/>
          <w:sz w:val="26"/>
          <w:szCs w:val="26"/>
        </w:rPr>
        <w:t>Άρθρο 22</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Διαδικασία υποχρεωτικής ανακομιδής οστών</w:t>
      </w:r>
      <w:bookmarkEnd w:id="32"/>
    </w:p>
    <w:p w:rsidR="00731BF4" w:rsidRPr="00731BF4" w:rsidRDefault="00731BF4" w:rsidP="00731BF4">
      <w:pPr>
        <w:widowControl/>
        <w:numPr>
          <w:ilvl w:val="0"/>
          <w:numId w:val="25"/>
        </w:numPr>
        <w:tabs>
          <w:tab w:val="left" w:pos="313"/>
        </w:tabs>
        <w:spacing w:before="120" w:after="120" w:line="276" w:lineRule="auto"/>
        <w:ind w:right="20"/>
        <w:rPr>
          <w:rFonts w:ascii="Arial" w:eastAsia="Verdana" w:hAnsi="Arial" w:cs="Arial"/>
          <w:sz w:val="19"/>
          <w:szCs w:val="19"/>
        </w:rPr>
      </w:pPr>
      <w:r w:rsidRPr="00731BF4">
        <w:rPr>
          <w:rFonts w:ascii="Arial" w:eastAsia="Verdana" w:hAnsi="Arial" w:cs="Arial"/>
          <w:sz w:val="19"/>
          <w:szCs w:val="19"/>
        </w:rPr>
        <w:t>Αυτεπάγγελτες εκταφές μπορούν να γίνουν όταν ισχύουν διαζευκτικά τα εξής: α) Εάν εντός δύο (2) μηνών από τη λήξη της υποχρεωτικής ταφής ή της ταφής «τιμής ένεκεν» ή της παράτασης ταφής, οι υπόχρεοι του θανόντα δεν προσέλθουν να δηλώσουν την πρόθεσή τους για παράταση ή εκταφή</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 xml:space="preserve">β) Όταν καθίσταται αδύνατη η εύρεση και ενημέρωση των υπόχρεων και εφόσον έχει παρέλθει το χρονικό διάστημα των δύο (2) μηνών από τη λήξη της υποχρεωτικής ταφής ή παράτασης ταφής του θανόντος. Η υπηρεσία είναι υποχρεωμένη να αναζητήσει τους υπόχρεους με κάθε πρόσφορο μέσο για χρονικό διάστημα δύο (2) μηνών μετά το προαναφερόμενο δίμηνο. γ) Όταν υπάρχουν τάφοι που εξέλιπαν οι αρχικοί δικαιούχοι και οι κατιόντες αυτών, ή οι τάφοι είναι εγκαταλειμμένοι ολοσχερώς για μεγάλο χρονικό διάστημα ή οι τάφοι δεν φέρουν κανένα διακριτικό σταυρό με όνομα, κράσπεδο ή κάτι </w:t>
      </w:r>
      <w:r w:rsidRPr="00731BF4">
        <w:rPr>
          <w:rFonts w:ascii="Arial" w:eastAsia="Verdana" w:hAnsi="Arial" w:cs="Arial"/>
          <w:sz w:val="19"/>
          <w:szCs w:val="19"/>
        </w:rPr>
        <w:lastRenderedPageBreak/>
        <w:t>άλλο που να φανερώνει ότι υπάρχει τάφος. Ένα ταφικό μνημείο θεωρείται εγκαταλελειμμένο όταν μετά τη λήξη της περιόδου της υποχρεωτικής ταφής ή τυχόν παράτασής της δεν ενδιαφερθεί ο υπόχρεος για την ανανέωση της παραχώρησης σύμφωνα με τα προαναφερόμενα και το μνημείο εμφανίζει φθορές και σημεία έλλειψης ενδιαφέροντος συντήρησης.</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Στις περιπτώσεις αυτές ο Δήμος προβαίνει σε αυτεπάγγελτη εκταφή και τα οστά τοποθετούνται στο χωνευτήριο.</w:t>
      </w:r>
    </w:p>
    <w:p w:rsidR="00731BF4" w:rsidRPr="00731BF4" w:rsidRDefault="00731BF4" w:rsidP="00731BF4">
      <w:pPr>
        <w:widowControl/>
        <w:numPr>
          <w:ilvl w:val="0"/>
          <w:numId w:val="25"/>
        </w:numPr>
        <w:tabs>
          <w:tab w:val="left" w:pos="399"/>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αναγκαστική εκταφή αποτελεί επαχθές μέτρο γι' αυτό πριν από τη διενέργεια της αυτεπάγγελτης εκταφής, η Υπηρεσία Κοιμητηρίου σε συνεργασία με τον Πρόεδρο της αντίστοιχης Δημοτικής Κοινότητας, οφείλει να ειδοποιήσει τους συγγενείς - υπόχρεους. Οι από πλευράς του Δήμου υποχρεωτικές μορφές ενημέρωσης των συγγενών που ισχύουν σωρευτικά είναι οι ακόλουθες: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α. η τηλεφωνική επικοινωνία</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β. η συστημένη επιστολή (πρώτη και δεύτερη ειδοποίηση)</w:t>
      </w:r>
    </w:p>
    <w:p w:rsidR="00731BF4" w:rsidRPr="00731BF4" w:rsidRDefault="00731BF4" w:rsidP="00731BF4">
      <w:pPr>
        <w:widowControl/>
        <w:numPr>
          <w:ilvl w:val="0"/>
          <w:numId w:val="25"/>
        </w:numPr>
        <w:tabs>
          <w:tab w:val="left" w:pos="36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Σε περίπτωση που παρά την εφαρμογή των ανωτέρω καθίσταται αδύνατη η εύρεση και ενημέρωση των συγγενών και εφόσον έχουν παρέλθει έξι μήνες από τη λήξη του χρόνου της υποχρεωτικής ταφής ή της παράτασης ταφής του νεκρού συντάσσεται από τη Διεύθυνση Περιβάλλοντος και Πολιτικής Προστασίας του Δήμου κατάλογος αυτεπάγγελτων εκταφών, οι οποίες για να διενεργηθούν πρέπει να προηγηθεί Απόφαση του Δημοτικού Συμβουλίου (ή του Δημάρχου ή του αρμόδιου Αντιδημάρχου) κατόπιν εισήγησης της κατωτέρω Επιτροπής. Η άδεια ανακομιδής οστών στην οποία καθορίζεται - πέραν των άλλων - η ημερομηνία και η ώρα εκταφής εκδίδεται από τον Πρόεδρο της αντίστοιχης Δημοτικής Κοινότητας.</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Μετά την παρέλευση ενός μήνα από τη λήψη και δημοσίευση της απόφασης και σε περίπτωση που δεν υπάρχει δικαιούχος χρήσεως, ο τάφος επανέρχεται στο Δήμο, τα δε οστά που τυχόν υπάρχουν στον τάφο τοποθετούνται στο χωνευτήριο.</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Η Επιτροπή, η οποία συστήνεται για το σκοπό αυτό αποτελείται από:</w:t>
      </w:r>
    </w:p>
    <w:p w:rsidR="00731BF4" w:rsidRPr="00731BF4" w:rsidRDefault="00731BF4" w:rsidP="00731BF4">
      <w:pPr>
        <w:widowControl/>
        <w:numPr>
          <w:ilvl w:val="0"/>
          <w:numId w:val="26"/>
        </w:numPr>
        <w:tabs>
          <w:tab w:val="left" w:pos="17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Τον ή την Αντιδήμαρχο που έχει την αρμοδιότητα</w:t>
      </w:r>
    </w:p>
    <w:p w:rsidR="00731BF4" w:rsidRPr="00731BF4" w:rsidRDefault="00731BF4" w:rsidP="00731BF4">
      <w:pPr>
        <w:widowControl/>
        <w:numPr>
          <w:ilvl w:val="0"/>
          <w:numId w:val="26"/>
        </w:numPr>
        <w:tabs>
          <w:tab w:val="left" w:pos="17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Τον ή την Πρόεδρο της Δημοτικής Κοινότητας</w:t>
      </w:r>
    </w:p>
    <w:p w:rsidR="00731BF4" w:rsidRPr="00731BF4" w:rsidRDefault="00731BF4" w:rsidP="00731BF4">
      <w:pPr>
        <w:widowControl/>
        <w:numPr>
          <w:ilvl w:val="0"/>
          <w:numId w:val="26"/>
        </w:numPr>
        <w:tabs>
          <w:tab w:val="left" w:pos="17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Έναν Υπάλληλο της Αρμόδιας Διεύθυνσης για τη λειτουργία των κοιμητηρίων</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3" w:name="bookmark31"/>
      <w:r w:rsidRPr="00731BF4">
        <w:rPr>
          <w:rFonts w:ascii="Arial" w:eastAsia="Times New Roman" w:hAnsi="Arial" w:cs="Times New Roman"/>
          <w:b/>
          <w:bCs/>
          <w:color w:val="auto"/>
          <w:sz w:val="26"/>
          <w:szCs w:val="26"/>
        </w:rPr>
        <w:t>Άρθρο 23</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Φύλαξη οστών</w:t>
      </w:r>
      <w:bookmarkEnd w:id="33"/>
    </w:p>
    <w:p w:rsidR="00731BF4" w:rsidRPr="00731BF4" w:rsidRDefault="00731BF4" w:rsidP="00731BF4">
      <w:pPr>
        <w:widowControl/>
        <w:numPr>
          <w:ilvl w:val="0"/>
          <w:numId w:val="27"/>
        </w:numPr>
        <w:tabs>
          <w:tab w:val="left" w:pos="31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φύλαξη των οστών ενεργείται με φροντίδα της υπηρεσίας του κοιμητηρίου σε ειδικό χώρο (οστεοφυλάκιο), εφοδιασμένο με κατάλληλα κουτιά ενιαίου τύπου (οστεοθήκες).</w:t>
      </w:r>
    </w:p>
    <w:p w:rsidR="00731BF4" w:rsidRPr="00731BF4" w:rsidRDefault="00731BF4" w:rsidP="00731BF4">
      <w:pPr>
        <w:widowControl/>
        <w:numPr>
          <w:ilvl w:val="0"/>
          <w:numId w:val="27"/>
        </w:numPr>
        <w:tabs>
          <w:tab w:val="left" w:pos="32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Το οστεοφυλάκιο βρίσκεται σε ειδικό στεγασμένο χώρο, στον οποίο υπάρχουν κατάλληλες </w:t>
      </w:r>
      <w:proofErr w:type="spellStart"/>
      <w:r w:rsidRPr="00731BF4">
        <w:rPr>
          <w:rFonts w:ascii="Arial" w:eastAsia="Verdana" w:hAnsi="Arial" w:cs="Arial"/>
          <w:sz w:val="19"/>
          <w:szCs w:val="19"/>
        </w:rPr>
        <w:t>οστεοθυρίδες</w:t>
      </w:r>
      <w:proofErr w:type="spellEnd"/>
      <w:r w:rsidRPr="00731BF4">
        <w:rPr>
          <w:rFonts w:ascii="Arial" w:eastAsia="Verdana" w:hAnsi="Arial" w:cs="Arial"/>
          <w:sz w:val="19"/>
          <w:szCs w:val="19"/>
        </w:rPr>
        <w:t>, για την τοποθέτηση των οστεοθηκών.</w:t>
      </w:r>
    </w:p>
    <w:p w:rsidR="00731BF4" w:rsidRPr="00731BF4" w:rsidRDefault="00731BF4" w:rsidP="00731BF4">
      <w:pPr>
        <w:widowControl/>
        <w:numPr>
          <w:ilvl w:val="0"/>
          <w:numId w:val="27"/>
        </w:numPr>
        <w:tabs>
          <w:tab w:val="left" w:pos="394"/>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φύλαξη των οστών μπορεί να γίνεται και μέσα σε οικογενειακούς τάφους εφόσον συγκατατίθενται οι δικαιούχοι.</w:t>
      </w:r>
    </w:p>
    <w:p w:rsidR="00731BF4" w:rsidRPr="00731BF4" w:rsidRDefault="00731BF4" w:rsidP="00731BF4">
      <w:pPr>
        <w:widowControl/>
        <w:numPr>
          <w:ilvl w:val="0"/>
          <w:numId w:val="27"/>
        </w:numPr>
        <w:tabs>
          <w:tab w:val="left" w:pos="37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Προκειμένου να χρησιμοποιήσει κανείς μια θέση στο χώρο του οστεοφυλακίου, για την φύλαξη των οστών νεκρού υποβάλλει αίτηση, έναντι ειδικού τέλους. Στην αίτηση αυτή ο ενδιαφερόμενος ζητά την παραχώρηση μιας </w:t>
      </w:r>
      <w:proofErr w:type="spellStart"/>
      <w:r w:rsidRPr="00731BF4">
        <w:rPr>
          <w:rFonts w:ascii="Arial" w:eastAsia="Verdana" w:hAnsi="Arial" w:cs="Arial"/>
          <w:sz w:val="19"/>
          <w:szCs w:val="19"/>
        </w:rPr>
        <w:t>οστεοθυρίδας</w:t>
      </w:r>
      <w:proofErr w:type="spellEnd"/>
      <w:r w:rsidRPr="00731BF4">
        <w:rPr>
          <w:rFonts w:ascii="Arial" w:eastAsia="Verdana" w:hAnsi="Arial" w:cs="Arial"/>
          <w:sz w:val="19"/>
          <w:szCs w:val="19"/>
        </w:rPr>
        <w:t xml:space="preserve"> στον χώρο του οστεοφυλακίου και καταβάλλει το ετήσιο δικαίωμα φύλαξης των οστών.</w:t>
      </w:r>
    </w:p>
    <w:p w:rsidR="00731BF4" w:rsidRPr="00731BF4" w:rsidRDefault="00731BF4" w:rsidP="00731BF4">
      <w:pPr>
        <w:widowControl/>
        <w:numPr>
          <w:ilvl w:val="0"/>
          <w:numId w:val="27"/>
        </w:numPr>
        <w:tabs>
          <w:tab w:val="left" w:pos="337"/>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εκάστοτε καταβολή δικαιώματος φύλαξης των οστών είναι ημερολογιακή, δηλαδή από 1</w:t>
      </w:r>
      <w:r w:rsidRPr="00731BF4">
        <w:rPr>
          <w:rFonts w:ascii="Arial" w:eastAsia="Verdana" w:hAnsi="Arial" w:cs="Arial"/>
          <w:sz w:val="19"/>
          <w:szCs w:val="19"/>
          <w:vertAlign w:val="superscript"/>
        </w:rPr>
        <w:t>η</w:t>
      </w:r>
      <w:r w:rsidRPr="00731BF4">
        <w:rPr>
          <w:rFonts w:ascii="Arial" w:eastAsia="Verdana" w:hAnsi="Arial" w:cs="Arial"/>
          <w:sz w:val="19"/>
          <w:szCs w:val="19"/>
        </w:rPr>
        <w:t xml:space="preserve"> Ιανουαρίου μέχρι την 31η Δεκεμβρίου και η πρώτη καταβολή δικαιώματος αφορά το τρέχον έτος, ανεξαρτήτως της ημερομηνίας έναρξης φύλαξης των οστών.</w:t>
      </w:r>
    </w:p>
    <w:p w:rsidR="00731BF4" w:rsidRPr="00731BF4" w:rsidRDefault="00731BF4" w:rsidP="00731BF4">
      <w:pPr>
        <w:widowControl/>
        <w:numPr>
          <w:ilvl w:val="0"/>
          <w:numId w:val="27"/>
        </w:numPr>
        <w:tabs>
          <w:tab w:val="left" w:pos="33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Οστά για τα οποία δεν </w:t>
      </w:r>
      <w:proofErr w:type="spellStart"/>
      <w:r w:rsidRPr="00731BF4">
        <w:rPr>
          <w:rFonts w:ascii="Arial" w:eastAsia="Verdana" w:hAnsi="Arial" w:cs="Arial"/>
          <w:sz w:val="19"/>
          <w:szCs w:val="19"/>
        </w:rPr>
        <w:t>κατεβλήθει</w:t>
      </w:r>
      <w:proofErr w:type="spellEnd"/>
      <w:r w:rsidRPr="00731BF4">
        <w:rPr>
          <w:rFonts w:ascii="Arial" w:eastAsia="Verdana" w:hAnsi="Arial" w:cs="Arial"/>
          <w:sz w:val="19"/>
          <w:szCs w:val="19"/>
        </w:rPr>
        <w:t xml:space="preserve"> το προβλεπόμενο δικαίωμα φύλαξης για ένα χρόνο και ύστερα από έγγραφη συστημένη επιστολή προς τον ενδιαφερόμενο που του δίδεται το χρονικό περιθώριο των </w:t>
      </w:r>
      <w:r w:rsidRPr="00731BF4">
        <w:rPr>
          <w:rFonts w:ascii="Arial" w:eastAsia="Verdana" w:hAnsi="Arial" w:cs="Arial"/>
          <w:sz w:val="19"/>
          <w:szCs w:val="19"/>
        </w:rPr>
        <w:lastRenderedPageBreak/>
        <w:t>τριάντα (30) ημερών (προθεσμία) για την εξόφληση της υποχρέωσής του, χωρίς καμία άλλη ειδοποίηση θα τοποθετούνται στο χωνευτήριο.</w:t>
      </w:r>
    </w:p>
    <w:p w:rsidR="00731BF4" w:rsidRPr="00731BF4" w:rsidRDefault="00731BF4" w:rsidP="00731BF4">
      <w:pPr>
        <w:widowControl/>
        <w:numPr>
          <w:ilvl w:val="0"/>
          <w:numId w:val="27"/>
        </w:numPr>
        <w:tabs>
          <w:tab w:val="left" w:pos="28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Το οστεοφυλάκιο είναι ανοικτό κατά τις ώρες λειτουργίας του Κοιμητηρίου.</w:t>
      </w:r>
    </w:p>
    <w:p w:rsidR="00731BF4" w:rsidRPr="00731BF4" w:rsidRDefault="00731BF4" w:rsidP="00731BF4">
      <w:pPr>
        <w:widowControl/>
        <w:numPr>
          <w:ilvl w:val="0"/>
          <w:numId w:val="27"/>
        </w:numPr>
        <w:tabs>
          <w:tab w:val="left" w:pos="31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 χρόνος παραμονής, ενδεχόμενες αλλαγές στην διάταξη των θέσεων, οι προδιαγραφές των οστεοθηκών, τα δικαιώματα του Δήμου καθώς και οτιδήποτε άλλο σχετικό με το οστεοφυλάκιο καθορίζεται με απόφαση του Δημοτικού Συμβουλίου.</w:t>
      </w:r>
    </w:p>
    <w:p w:rsidR="00731BF4" w:rsidRPr="00731BF4" w:rsidRDefault="00731BF4" w:rsidP="00731BF4">
      <w:pPr>
        <w:widowControl/>
        <w:numPr>
          <w:ilvl w:val="0"/>
          <w:numId w:val="27"/>
        </w:numPr>
        <w:tabs>
          <w:tab w:val="left" w:pos="30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Σε κάθε </w:t>
      </w:r>
      <w:proofErr w:type="spellStart"/>
      <w:r w:rsidRPr="00731BF4">
        <w:rPr>
          <w:rFonts w:ascii="Arial" w:eastAsia="Verdana" w:hAnsi="Arial" w:cs="Arial"/>
          <w:sz w:val="19"/>
          <w:szCs w:val="19"/>
        </w:rPr>
        <w:t>οστεοθυρίδα</w:t>
      </w:r>
      <w:proofErr w:type="spellEnd"/>
      <w:r w:rsidRPr="00731BF4">
        <w:rPr>
          <w:rFonts w:ascii="Arial" w:eastAsia="Verdana" w:hAnsi="Arial" w:cs="Arial"/>
          <w:sz w:val="19"/>
          <w:szCs w:val="19"/>
        </w:rPr>
        <w:t xml:space="preserve"> επιτρέπεται να τοποθετούνται οστά ενός μόνο νεκρού.</w:t>
      </w:r>
    </w:p>
    <w:p w:rsidR="00731BF4" w:rsidRPr="00731BF4" w:rsidRDefault="00731BF4" w:rsidP="00731BF4">
      <w:pPr>
        <w:widowControl/>
        <w:numPr>
          <w:ilvl w:val="0"/>
          <w:numId w:val="27"/>
        </w:numPr>
        <w:tabs>
          <w:tab w:val="left" w:pos="46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Η </w:t>
      </w:r>
      <w:proofErr w:type="spellStart"/>
      <w:r w:rsidRPr="00731BF4">
        <w:rPr>
          <w:rFonts w:ascii="Arial" w:eastAsia="Verdana" w:hAnsi="Arial" w:cs="Arial"/>
          <w:sz w:val="19"/>
          <w:szCs w:val="19"/>
        </w:rPr>
        <w:t>οστεοθυρίδα</w:t>
      </w:r>
      <w:proofErr w:type="spellEnd"/>
      <w:r w:rsidRPr="00731BF4">
        <w:rPr>
          <w:rFonts w:ascii="Arial" w:eastAsia="Verdana" w:hAnsi="Arial" w:cs="Arial"/>
          <w:sz w:val="19"/>
          <w:szCs w:val="19"/>
        </w:rPr>
        <w:t xml:space="preserve"> και η οστεοθήκη δεν αποτελούν περιουσιακά στοιχεία εκείνου στον οποίο θα παραχωρείται και δεν επιδέχεται καθ' οιονδήποτε τρόπο μεταβίβασης προς τρίτους δια πράξεως εν ζωή ή αιτία θανάτου.</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4" w:name="bookmark32"/>
      <w:r w:rsidRPr="00731BF4">
        <w:rPr>
          <w:rFonts w:ascii="Arial" w:eastAsia="Times New Roman" w:hAnsi="Arial" w:cs="Times New Roman"/>
          <w:b/>
          <w:bCs/>
          <w:color w:val="auto"/>
          <w:sz w:val="26"/>
          <w:szCs w:val="26"/>
        </w:rPr>
        <w:t>Άρθρο 24</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Μεταφορά οστών</w:t>
      </w:r>
      <w:bookmarkEnd w:id="34"/>
    </w:p>
    <w:p w:rsidR="00731BF4" w:rsidRPr="00731BF4" w:rsidRDefault="00731BF4" w:rsidP="00731BF4">
      <w:pPr>
        <w:widowControl/>
        <w:numPr>
          <w:ilvl w:val="0"/>
          <w:numId w:val="28"/>
        </w:numPr>
        <w:tabs>
          <w:tab w:val="left" w:pos="375"/>
        </w:tabs>
        <w:spacing w:before="120" w:after="120" w:line="276" w:lineRule="auto"/>
        <w:ind w:right="20"/>
        <w:rPr>
          <w:rFonts w:ascii="Arial" w:eastAsia="Verdana" w:hAnsi="Arial" w:cs="Arial"/>
          <w:sz w:val="19"/>
          <w:szCs w:val="19"/>
        </w:rPr>
      </w:pPr>
      <w:r w:rsidRPr="00731BF4">
        <w:rPr>
          <w:rFonts w:ascii="Arial" w:eastAsia="Verdana" w:hAnsi="Arial" w:cs="Arial"/>
          <w:sz w:val="19"/>
          <w:szCs w:val="19"/>
        </w:rPr>
        <w:t>Οστά μπορούν να εξέλθουν από τα Κοιμητήρια με έγκριση Δημάρχου ή του Αρμόδιου Αντιδημάρχου, μόνο στις εξής περιπτώσεις: α. για να μεταφερθούν σε άλλο Κοιμητήριο,</w:t>
      </w:r>
    </w:p>
    <w:p w:rsidR="00731BF4" w:rsidRPr="00731BF4" w:rsidRDefault="00731BF4" w:rsidP="00731BF4">
      <w:pPr>
        <w:spacing w:before="120" w:after="120" w:line="276" w:lineRule="auto"/>
        <w:ind w:left="20" w:right="3040"/>
        <w:rPr>
          <w:rFonts w:ascii="Arial" w:eastAsia="Verdana" w:hAnsi="Arial" w:cs="Arial"/>
          <w:sz w:val="19"/>
          <w:szCs w:val="19"/>
        </w:rPr>
      </w:pPr>
      <w:r w:rsidRPr="00731BF4">
        <w:rPr>
          <w:rFonts w:ascii="Arial" w:eastAsia="Verdana" w:hAnsi="Arial" w:cs="Arial"/>
          <w:sz w:val="19"/>
          <w:szCs w:val="19"/>
        </w:rPr>
        <w:t>β. για εγκληματολογικούς λόγους, κατόπιν εντολής Εισαγγελέα και γ. για επιστημονικούς - εκπαιδευτικούς σκοπούς.</w:t>
      </w:r>
    </w:p>
    <w:p w:rsidR="00731BF4" w:rsidRPr="00731BF4" w:rsidRDefault="00731BF4" w:rsidP="00731BF4">
      <w:pPr>
        <w:spacing w:before="120" w:after="120" w:line="276" w:lineRule="auto"/>
        <w:ind w:left="20" w:right="20"/>
        <w:rPr>
          <w:rFonts w:ascii="Arial" w:eastAsia="Verdana" w:hAnsi="Arial" w:cs="Arial"/>
          <w:sz w:val="19"/>
          <w:szCs w:val="19"/>
        </w:rPr>
      </w:pPr>
      <w:r w:rsidRPr="00731BF4">
        <w:rPr>
          <w:rFonts w:ascii="Arial" w:eastAsia="Verdana" w:hAnsi="Arial" w:cs="Arial"/>
          <w:sz w:val="19"/>
          <w:szCs w:val="19"/>
        </w:rPr>
        <w:t>Για τη μεταφορά οστών από το Κοιμητήριο, εκδίδεται Βεβαίωση Έγκρισης Μεταφοράς Οστών. Πριν τη μεταφορά γίνεται απολύμανση αυτών με αντισηπτικά, απεντόμωση και τοποθέτηση σε στεγανό μεταλλικό δοχείο (</w:t>
      </w:r>
      <w:proofErr w:type="spellStart"/>
      <w:r w:rsidRPr="00731BF4">
        <w:rPr>
          <w:rFonts w:ascii="Arial" w:eastAsia="Verdana" w:hAnsi="Arial" w:cs="Arial"/>
          <w:sz w:val="19"/>
          <w:szCs w:val="19"/>
        </w:rPr>
        <w:t>σχετ</w:t>
      </w:r>
      <w:proofErr w:type="spellEnd"/>
      <w:r w:rsidRPr="00731BF4">
        <w:rPr>
          <w:rFonts w:ascii="Arial" w:eastAsia="Verdana" w:hAnsi="Arial" w:cs="Arial"/>
          <w:sz w:val="19"/>
          <w:szCs w:val="19"/>
        </w:rPr>
        <w:t>. παρ. 2, αρ. 4 του Π.Δ. 210/1975).</w:t>
      </w:r>
    </w:p>
    <w:p w:rsidR="00731BF4" w:rsidRPr="00731BF4" w:rsidRDefault="00731BF4" w:rsidP="00731BF4">
      <w:pPr>
        <w:widowControl/>
        <w:numPr>
          <w:ilvl w:val="0"/>
          <w:numId w:val="28"/>
        </w:numPr>
        <w:tabs>
          <w:tab w:val="left" w:pos="380"/>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Για τη μεταφορά οστών εκτός του Κοιμητηρίου με σκοπό τη φύλαξη αυτών σε άλλο Κοιμητήριο, υποβάλλεται αίτηση του ενδιαφερόμενου συγγενή με συνημμένη βεβαίωση του Κοιμητηρίου υποδοχής.</w:t>
      </w:r>
    </w:p>
    <w:p w:rsidR="00731BF4" w:rsidRPr="00731BF4" w:rsidRDefault="00731BF4" w:rsidP="00731BF4">
      <w:pPr>
        <w:widowControl/>
        <w:numPr>
          <w:ilvl w:val="0"/>
          <w:numId w:val="28"/>
        </w:numPr>
        <w:tabs>
          <w:tab w:val="left" w:pos="399"/>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Για ερευνητικούς ή εκπαιδευτικούς σκοπούς, υποβάλλεται αίτηση του ενδιαφερόμενου φοιτητή με συνημμένη βεβαίωση από Κρατικό Πανεπιστημιακό Τμήμα Ιατρικής.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5" w:name="bookmark33"/>
      <w:r w:rsidRPr="00731BF4">
        <w:rPr>
          <w:rFonts w:ascii="Arial" w:eastAsia="Times New Roman" w:hAnsi="Arial" w:cs="Times New Roman"/>
          <w:b/>
          <w:bCs/>
          <w:color w:val="auto"/>
          <w:sz w:val="26"/>
          <w:szCs w:val="26"/>
        </w:rPr>
        <w:t>Άρθρο 25</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Χωνευτήρια</w:t>
      </w:r>
      <w:bookmarkEnd w:id="35"/>
    </w:p>
    <w:p w:rsidR="00731BF4" w:rsidRPr="00731BF4" w:rsidRDefault="00731BF4" w:rsidP="00731BF4">
      <w:pPr>
        <w:widowControl/>
        <w:numPr>
          <w:ilvl w:val="0"/>
          <w:numId w:val="29"/>
        </w:numPr>
        <w:tabs>
          <w:tab w:val="left" w:pos="313"/>
        </w:tabs>
        <w:spacing w:before="120" w:after="120" w:line="276" w:lineRule="auto"/>
        <w:ind w:right="1320"/>
        <w:rPr>
          <w:rFonts w:ascii="Arial" w:eastAsia="Verdana" w:hAnsi="Arial" w:cs="Arial"/>
          <w:sz w:val="19"/>
          <w:szCs w:val="19"/>
        </w:rPr>
      </w:pPr>
      <w:r w:rsidRPr="00731BF4">
        <w:rPr>
          <w:rFonts w:ascii="Arial" w:eastAsia="Verdana" w:hAnsi="Arial" w:cs="Arial"/>
          <w:sz w:val="19"/>
          <w:szCs w:val="19"/>
        </w:rPr>
        <w:t xml:space="preserve">Στα κοιμητήρια υπάρχουν ειδικά διαμορφωμένοι χώροι μέσα στο έδαφος για την τοποθέτηση οστών των </w:t>
      </w:r>
      <w:proofErr w:type="spellStart"/>
      <w:r w:rsidRPr="00731BF4">
        <w:rPr>
          <w:rFonts w:ascii="Arial" w:eastAsia="Verdana" w:hAnsi="Arial" w:cs="Arial"/>
          <w:sz w:val="19"/>
          <w:szCs w:val="19"/>
        </w:rPr>
        <w:t>ανακομισθέντων</w:t>
      </w:r>
      <w:proofErr w:type="spellEnd"/>
      <w:r w:rsidRPr="00731BF4">
        <w:rPr>
          <w:rFonts w:ascii="Arial" w:eastAsia="Verdana" w:hAnsi="Arial" w:cs="Arial"/>
          <w:sz w:val="19"/>
          <w:szCs w:val="19"/>
        </w:rPr>
        <w:t xml:space="preserve"> νεκρών (χωνευτήρια).</w:t>
      </w:r>
    </w:p>
    <w:p w:rsidR="00731BF4" w:rsidRPr="00731BF4" w:rsidRDefault="00731BF4" w:rsidP="00731BF4">
      <w:pPr>
        <w:widowControl/>
        <w:numPr>
          <w:ilvl w:val="0"/>
          <w:numId w:val="29"/>
        </w:numPr>
        <w:tabs>
          <w:tab w:val="left" w:pos="313"/>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Η τοποθέτηση των οστών στο χωνευτήριο ενεργείται μετά από αίτηση των συγγενών, είτε σε περιπτώσεις αναγκαστικών εκταφών, σύμφωνα με το άρθρο 22.</w:t>
      </w:r>
    </w:p>
    <w:p w:rsidR="00731BF4" w:rsidRPr="00731BF4" w:rsidRDefault="00731BF4" w:rsidP="00731BF4">
      <w:pPr>
        <w:widowControl/>
        <w:numPr>
          <w:ilvl w:val="0"/>
          <w:numId w:val="29"/>
        </w:numPr>
        <w:tabs>
          <w:tab w:val="left" w:pos="32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Στα χωνευτήρια των Κοιμητηρίων του Δήμου μπορούν να τοποθετηθούν και οστά, τα οποία φυλάγονταν σε άλλα Κοιμητήρια, τηρουμένων των διατάξεων του άρθρου 24.</w:t>
      </w:r>
    </w:p>
    <w:p w:rsidR="00731BF4" w:rsidRPr="00731BF4" w:rsidRDefault="00731BF4" w:rsidP="00731BF4">
      <w:pPr>
        <w:widowControl/>
        <w:numPr>
          <w:ilvl w:val="0"/>
          <w:numId w:val="29"/>
        </w:numPr>
        <w:tabs>
          <w:tab w:val="left" w:pos="31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Κάθε χωνευτήριο που πληρούται, παραμένει ως έχει και χαρακτηρίζεται ως χώρος πρασίνου.</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6" w:name="bookmark34"/>
      <w:r w:rsidRPr="00731BF4">
        <w:rPr>
          <w:rFonts w:ascii="Arial" w:eastAsia="Times New Roman" w:hAnsi="Arial" w:cs="Times New Roman"/>
          <w:b/>
          <w:bCs/>
          <w:color w:val="auto"/>
          <w:sz w:val="26"/>
          <w:szCs w:val="26"/>
        </w:rPr>
        <w:t>Άρθρο 26</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Μάρμαρα και αντικείμενα επί των τάφων</w:t>
      </w:r>
      <w:bookmarkEnd w:id="36"/>
    </w:p>
    <w:p w:rsidR="00731BF4" w:rsidRPr="00731BF4" w:rsidRDefault="00731BF4" w:rsidP="00731BF4">
      <w:pPr>
        <w:widowControl/>
        <w:numPr>
          <w:ilvl w:val="0"/>
          <w:numId w:val="30"/>
        </w:numPr>
        <w:tabs>
          <w:tab w:val="left" w:pos="33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Αντικείμενα (κινητά πράγματα), τα οποία ανευρίσκονται κατά τις ανακομιδές επάνω ή μέσα στους οικογενειακούς τάφους, επιστρέφονται στους δικαιούχους των τάφων αυτών ή τους κληρονόμους τους, εφ' όσον υπάρχουν, δύνανται δε αυτοί να παρίστανται αυτοπροσώπως ή με πληρεξούσιο τους κατά την ανακομιδή. Σε περίπτωση που οι συγγενείς δεν τα επιθυμούν υπογράφουν σχετική υπεύθυνη δήλωση (θεωρημένη για το γνήσιο υπογραφής) και στη συνέχεια περιέρχονται ως περιουσία στη δικαιοδοσία του Δήμου. Έργα τέχνης με ιστορική και καλλιτεχνική αξία δεν επιστρέφονται αλλά παραμένουν και εκτίθενται στον χώρο του Κοιμητηρίου. Εάν δεν υπάρχει κανείς συγγενής όλα τα αντικείμενα περιέρχονται στο Δήμο. Τα αντικείμενα που περιέχονται στον Δήμο, διατίθενται κατά περίπτωση σύμφωνα με τις διατάξεις του Δημοτικού και Κοινοτικού Κώδικα.</w:t>
      </w:r>
    </w:p>
    <w:p w:rsidR="00731BF4" w:rsidRPr="00731BF4" w:rsidRDefault="00731BF4" w:rsidP="00731BF4">
      <w:pPr>
        <w:widowControl/>
        <w:numPr>
          <w:ilvl w:val="0"/>
          <w:numId w:val="30"/>
        </w:numPr>
        <w:tabs>
          <w:tab w:val="left" w:pos="332"/>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lastRenderedPageBreak/>
        <w:t>Αντικείμενα (σταθερά πράγματα) όπως μάρμαρα και άλλα αντικείμενα που προέρχονται από ανακομιδή ή παράλειψη χρήσεως τάφου, περιέρχονται στο Δήμο, και φυλάσσονται με ευθύνη της υπηρεσίας Δημοτικών Κοιμητηρίων.</w:t>
      </w:r>
    </w:p>
    <w:p w:rsidR="00731BF4" w:rsidRPr="00731BF4" w:rsidRDefault="00731BF4" w:rsidP="00731BF4">
      <w:pPr>
        <w:spacing w:before="120" w:after="120" w:line="276" w:lineRule="auto"/>
        <w:ind w:left="20" w:right="60"/>
        <w:jc w:val="both"/>
        <w:rPr>
          <w:rFonts w:ascii="Arial" w:eastAsia="Verdana" w:hAnsi="Arial" w:cs="Arial"/>
          <w:sz w:val="19"/>
          <w:szCs w:val="19"/>
        </w:rPr>
      </w:pPr>
      <w:r w:rsidRPr="00731BF4">
        <w:rPr>
          <w:rFonts w:ascii="Arial" w:eastAsia="Verdana" w:hAnsi="Arial" w:cs="Arial"/>
          <w:sz w:val="19"/>
          <w:szCs w:val="19"/>
        </w:rPr>
        <w:t>Όσοι ενδιαφερόμενοι επιθυμούν μπορούν να ενοικιάσουν μνημεία που έχουν περιέλθει στην κυριότητα του Δήμου μετά την εκταφή, καταβάλλοντας το σχετικό τέλος ενοικίασης μαρμάρων. Για τη διάθεση των μαρμάρων καταργηθέντων τάφων, η αρμόδια υπηρεσία του Δήμου διενεργεί δημοπρασία (πλειοδοτικό διαγωνισμό) σύμφωνα με την ισχύουσα σχετική νομοθεσία.</w:t>
      </w:r>
    </w:p>
    <w:p w:rsidR="00731BF4" w:rsidRPr="00731BF4" w:rsidRDefault="00731BF4" w:rsidP="00731BF4">
      <w:pPr>
        <w:widowControl/>
        <w:numPr>
          <w:ilvl w:val="0"/>
          <w:numId w:val="30"/>
        </w:numPr>
        <w:tabs>
          <w:tab w:val="left" w:pos="318"/>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Σκελετοί στεφανιών ή κοντάρια αυτών διατίθενται στο Τμήμα Περιβάλλοντος - Πρασίνου του Δήμου ή εκποιούνται με τις προβλεπόμενες από το Νόμο διαδικασίες.</w:t>
      </w:r>
    </w:p>
    <w:p w:rsidR="00731BF4" w:rsidRPr="00731BF4" w:rsidRDefault="00731BF4" w:rsidP="00731BF4">
      <w:pPr>
        <w:keepNext/>
        <w:keepLines/>
        <w:spacing w:before="480"/>
        <w:outlineLvl w:val="0"/>
        <w:rPr>
          <w:rFonts w:ascii="Cambria" w:eastAsia="Times New Roman" w:hAnsi="Cambria" w:cs="Times New Roman"/>
          <w:b/>
          <w:bCs/>
          <w:color w:val="365F91"/>
          <w:sz w:val="28"/>
          <w:szCs w:val="28"/>
        </w:rPr>
      </w:pPr>
      <w:bookmarkStart w:id="37" w:name="bookmark35"/>
      <w:r w:rsidRPr="00731BF4">
        <w:rPr>
          <w:rFonts w:ascii="Arial" w:eastAsia="Times New Roman" w:hAnsi="Arial" w:cs="Arial"/>
          <w:b/>
          <w:bCs/>
          <w:i/>
          <w:iCs/>
          <w:sz w:val="29"/>
          <w:szCs w:val="29"/>
        </w:rPr>
        <w:t>ΚΕΦΑΛΑΙΟ Δ ’: Διοίκηση - Διαχείριση - Λειτουργία</w:t>
      </w:r>
      <w:bookmarkEnd w:id="37"/>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8" w:name="bookmark36"/>
      <w:r w:rsidRPr="00731BF4">
        <w:rPr>
          <w:rFonts w:ascii="Arial" w:eastAsia="Times New Roman" w:hAnsi="Arial" w:cs="Times New Roman"/>
          <w:b/>
          <w:bCs/>
          <w:color w:val="auto"/>
          <w:sz w:val="26"/>
          <w:szCs w:val="26"/>
        </w:rPr>
        <w:t>Άρθρο 27</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Αρμόδια Όργανα</w:t>
      </w:r>
      <w:bookmarkEnd w:id="38"/>
    </w:p>
    <w:p w:rsidR="00731BF4" w:rsidRPr="00731BF4" w:rsidRDefault="00731BF4" w:rsidP="00731BF4">
      <w:pPr>
        <w:widowControl/>
        <w:numPr>
          <w:ilvl w:val="0"/>
          <w:numId w:val="31"/>
        </w:numPr>
        <w:tabs>
          <w:tab w:val="left" w:pos="370"/>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Η διοίκηση και η διαχείριση των κοιμητηρίων ασκείται από το Δήμο δια των αρμόδιων υπηρεσιών που προβλέπει ο Οργανισμός Εσωτερικής Υπηρεσίας του Δήμου.</w:t>
      </w:r>
    </w:p>
    <w:p w:rsidR="00731BF4" w:rsidRPr="00731BF4" w:rsidRDefault="00731BF4" w:rsidP="00731BF4">
      <w:pPr>
        <w:widowControl/>
        <w:numPr>
          <w:ilvl w:val="0"/>
          <w:numId w:val="31"/>
        </w:numPr>
        <w:tabs>
          <w:tab w:val="left" w:pos="327"/>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 xml:space="preserve">Όλα τα Κοιμητήρια του παρόντος Κανονισμού ανήκουν στην αποκλειστική αρμοδιότητα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731BF4">
      <w:pPr>
        <w:widowControl/>
        <w:numPr>
          <w:ilvl w:val="0"/>
          <w:numId w:val="31"/>
        </w:numPr>
        <w:tabs>
          <w:tab w:val="left" w:pos="308"/>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Υπεύθυνος για την ευταξία, την εύρυθμη λειτουργία των κοιμητηρίων και την εφαρμογή των διατάξεων του παρόντος κανονισμού είναι ο αρμόδιος αντιδήμαρχος (όπως αυτός θα οριστεί με απόφαση Δημάρχου) σε συνεργασία με τον εκάστοτε Πρόεδρο της κάθε Δημοτικής Κοινότητας κατά τις διατάξεις της παρ. 4 του άρθρου 83 και παρ. στ' του άρθρου 82 του Ν.3852/2010 (ΦΕΚ 87 Α).</w:t>
      </w:r>
    </w:p>
    <w:p w:rsidR="00731BF4" w:rsidRPr="00731BF4" w:rsidRDefault="00731BF4" w:rsidP="00731BF4">
      <w:pPr>
        <w:widowControl/>
        <w:numPr>
          <w:ilvl w:val="0"/>
          <w:numId w:val="31"/>
        </w:numPr>
        <w:tabs>
          <w:tab w:val="left" w:pos="351"/>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 xml:space="preserve">Ο αρμόδιος αντιδήμαρχος υποβάλλει σε συνεργασία με τον εκάστοτε πρόεδρο της </w:t>
      </w:r>
      <w:r w:rsidR="00F6040F">
        <w:rPr>
          <w:rFonts w:ascii="Arial" w:eastAsia="Verdana" w:hAnsi="Arial" w:cs="Arial"/>
          <w:sz w:val="19"/>
          <w:szCs w:val="19"/>
        </w:rPr>
        <w:t xml:space="preserve">Δημοτικής </w:t>
      </w:r>
      <w:r w:rsidRPr="00731BF4">
        <w:rPr>
          <w:rFonts w:ascii="Arial" w:eastAsia="Verdana" w:hAnsi="Arial" w:cs="Arial"/>
          <w:sz w:val="19"/>
          <w:szCs w:val="19"/>
        </w:rPr>
        <w:t xml:space="preserve"> Κοινότητας των πέντε Δημοτικών Ενοτήτων του Δήμου μας καθώς και τον προϊστάμενο του τμήματος στο οποίο υπάγεται οργανικά το κοιμητήριο βάσει του Οργανισμού Εσωτερικής Υπηρεσίας του δήμου, εισηγήσεις και προτάσεις κάθε φύσεως για την εύρυθμη και ομαλή λειτουργία και τη διαθεσιμότητα τάφων του Κοιμητηρίου της κάθε Δημοτικής Ενότητάς, στο Δήμαρχο και το Δημοτικό Συμβούλιο.</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39" w:name="bookmark37"/>
      <w:r w:rsidRPr="00731BF4">
        <w:rPr>
          <w:rFonts w:ascii="Arial" w:eastAsia="Times New Roman" w:hAnsi="Arial" w:cs="Times New Roman"/>
          <w:b/>
          <w:bCs/>
          <w:color w:val="auto"/>
          <w:sz w:val="26"/>
          <w:szCs w:val="26"/>
        </w:rPr>
        <w:t>Άρθρο 28</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Υπηρεσίες κοιμητηρίων</w:t>
      </w:r>
      <w:bookmarkEnd w:id="39"/>
    </w:p>
    <w:p w:rsidR="00731BF4" w:rsidRPr="00731BF4" w:rsidRDefault="00731BF4" w:rsidP="00731BF4">
      <w:pPr>
        <w:widowControl/>
        <w:numPr>
          <w:ilvl w:val="0"/>
          <w:numId w:val="32"/>
        </w:numPr>
        <w:tabs>
          <w:tab w:val="left" w:pos="346"/>
        </w:tabs>
        <w:spacing w:before="120" w:after="120" w:line="276" w:lineRule="auto"/>
        <w:ind w:right="60"/>
        <w:jc w:val="both"/>
        <w:rPr>
          <w:rFonts w:ascii="Arial" w:eastAsia="Verdana" w:hAnsi="Arial" w:cs="Arial"/>
          <w:sz w:val="19"/>
          <w:szCs w:val="19"/>
        </w:rPr>
      </w:pPr>
      <w:r w:rsidRPr="00731BF4">
        <w:rPr>
          <w:rFonts w:ascii="Arial" w:eastAsia="Verdana" w:hAnsi="Arial" w:cs="Arial"/>
          <w:sz w:val="19"/>
          <w:szCs w:val="19"/>
        </w:rPr>
        <w:t>Οι υπηρεσίες των Δημοτικών Κοιμητηρίων οργανώνονται και λειτουργούν σύμφωνα με τις αρμοδιότητες που προκύπτουν από τον εκάστοτε ισχύοντα Οργανισμό Εσωτερικής Υπηρεσίας (Ο.Ε.Υ). Η διάθεση του προσωπικού των Κοιμητηρίων ενεργείται από το Δήμαρχο ή τον αρμόδιο</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Αντιδήμαρχο μετά από εισήγηση της αρμόδιας Διεύθυνσης του Δήμου στην οποία υπάγεται η υπηρεσία των κοιμητηρίων, ανάλογα με τις υπηρεσιακές ανάγκες.</w:t>
      </w:r>
    </w:p>
    <w:p w:rsidR="00731BF4" w:rsidRPr="00731BF4" w:rsidRDefault="00731BF4" w:rsidP="00731BF4">
      <w:pPr>
        <w:widowControl/>
        <w:numPr>
          <w:ilvl w:val="0"/>
          <w:numId w:val="32"/>
        </w:numPr>
        <w:tabs>
          <w:tab w:val="left" w:pos="356"/>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Η Διεύθυνση Οικονομικών Υπηρεσιών του Δήμου έχει την ευθύνη της τήρησης όλων των οικονομικών δοσοληψιών και ενεργειών που σχετίζονται με τη λειτουργία της παροχής υπηρεσιών του Δήμου μέσω των δημοτικών κοιμητηρίων μας καθώς και των αντίστοιχων διαδικασιών υλοποίησης των ισχυουσών Κανονιστικών Αποφάσεων περί επιβολής τελών και δικαιωμάτων.</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0" w:name="bookmark38"/>
      <w:r w:rsidRPr="00731BF4">
        <w:rPr>
          <w:rFonts w:ascii="Arial" w:eastAsia="Times New Roman" w:hAnsi="Arial" w:cs="Times New Roman"/>
          <w:b/>
          <w:bCs/>
          <w:color w:val="auto"/>
          <w:sz w:val="26"/>
          <w:szCs w:val="26"/>
        </w:rPr>
        <w:t>Άρθρο 29</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Τηρούμενα βιβλία και στοιχεία</w:t>
      </w:r>
      <w:bookmarkEnd w:id="40"/>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Για τη διοίκηση και διαχείριση των Δημοτικών Κοιμητηρίων τηρούνται τα παρακάτω βιβλία:</w:t>
      </w:r>
    </w:p>
    <w:p w:rsidR="00731BF4" w:rsidRPr="00731BF4" w:rsidRDefault="00731BF4" w:rsidP="00731BF4">
      <w:pPr>
        <w:widowControl/>
        <w:numPr>
          <w:ilvl w:val="0"/>
          <w:numId w:val="33"/>
        </w:numPr>
        <w:tabs>
          <w:tab w:val="left" w:pos="45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Βιβλίο ενταφιασμών ή αδειών ταφής, ενεργούμενων ανακομιδών και παρατάσεων ανακομιδών</w:t>
      </w:r>
    </w:p>
    <w:p w:rsidR="00731BF4" w:rsidRPr="00731BF4" w:rsidRDefault="00731BF4" w:rsidP="00731BF4">
      <w:pPr>
        <w:widowControl/>
        <w:numPr>
          <w:ilvl w:val="0"/>
          <w:numId w:val="33"/>
        </w:numPr>
        <w:tabs>
          <w:tab w:val="left" w:pos="31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 xml:space="preserve">Βιβλίο αλφαβητικού ευρετηρίου </w:t>
      </w:r>
      <w:proofErr w:type="spellStart"/>
      <w:r w:rsidRPr="00731BF4">
        <w:rPr>
          <w:rFonts w:ascii="Arial" w:eastAsia="Verdana" w:hAnsi="Arial" w:cs="Arial"/>
          <w:sz w:val="19"/>
          <w:szCs w:val="19"/>
        </w:rPr>
        <w:t>ενταφιαζομένων</w:t>
      </w:r>
      <w:proofErr w:type="spellEnd"/>
    </w:p>
    <w:p w:rsidR="00731BF4" w:rsidRPr="00731BF4" w:rsidRDefault="00731BF4" w:rsidP="00731BF4">
      <w:pPr>
        <w:widowControl/>
        <w:numPr>
          <w:ilvl w:val="0"/>
          <w:numId w:val="33"/>
        </w:numPr>
        <w:tabs>
          <w:tab w:val="left" w:pos="31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Βιβλίο οικογενειακών τάφων</w:t>
      </w:r>
    </w:p>
    <w:p w:rsidR="00731BF4" w:rsidRPr="00731BF4" w:rsidRDefault="00731BF4" w:rsidP="00731BF4">
      <w:pPr>
        <w:widowControl/>
        <w:numPr>
          <w:ilvl w:val="0"/>
          <w:numId w:val="33"/>
        </w:numPr>
        <w:tabs>
          <w:tab w:val="left" w:pos="31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Βιβλίο φυλασσομένων στο οστεοφυλάκιο οστών</w:t>
      </w:r>
    </w:p>
    <w:p w:rsidR="00731BF4" w:rsidRPr="00731BF4" w:rsidRDefault="00731BF4" w:rsidP="00731BF4">
      <w:pPr>
        <w:widowControl/>
        <w:numPr>
          <w:ilvl w:val="0"/>
          <w:numId w:val="33"/>
        </w:numPr>
        <w:tabs>
          <w:tab w:val="left" w:pos="30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lastRenderedPageBreak/>
        <w:t>Βιβλίο Ψυγείου</w:t>
      </w:r>
    </w:p>
    <w:p w:rsidR="00731BF4" w:rsidRPr="00731BF4" w:rsidRDefault="00731BF4" w:rsidP="00731BF4">
      <w:pPr>
        <w:widowControl/>
        <w:numPr>
          <w:ilvl w:val="0"/>
          <w:numId w:val="33"/>
        </w:numPr>
        <w:tabs>
          <w:tab w:val="left" w:pos="30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Σχεδιάγραμμα του Κοιμητηρίου</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Τα προαναφερόμενα βιβλία θεωρούνται από τον Δήμαρχο ή τον εκάστοτε ορισθέντα Αντιδήμαρχο και τον εκάστοτε Πρόεδρο κάθε Δημοτικής Κοινότητας. Τα βιβλία τηρούνται και φυλάσσονται υποχρεωτικά στα Γραφεία του Τμήματος Κοιμητηρίων. Τα ανωτέρω βιβλία μπορούν να τηρούνται και σε ηλεκτρονική μορφή.</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1" w:name="bookmark39"/>
      <w:r w:rsidRPr="00731BF4">
        <w:rPr>
          <w:rFonts w:ascii="Arial" w:eastAsia="Times New Roman" w:hAnsi="Arial" w:cs="Times New Roman"/>
          <w:b/>
          <w:bCs/>
          <w:color w:val="auto"/>
          <w:sz w:val="26"/>
          <w:szCs w:val="26"/>
        </w:rPr>
        <w:t>Άρθρο 30</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Ώρες λειτουργίας</w:t>
      </w:r>
      <w:bookmarkEnd w:id="41"/>
    </w:p>
    <w:p w:rsidR="00731BF4" w:rsidRPr="00731BF4" w:rsidRDefault="00731BF4" w:rsidP="00731BF4">
      <w:pPr>
        <w:widowControl/>
        <w:numPr>
          <w:ilvl w:val="0"/>
          <w:numId w:val="34"/>
        </w:numPr>
        <w:tabs>
          <w:tab w:val="left" w:pos="274"/>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Τα κοιμητήρια λειτουργούν όλες τις ημέρες της εβδομάδας όλες τις εβδομάδες του έτους.</w:t>
      </w:r>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Η είσοδος σε αυτά επιτρέπεται στους πολίτες, από την ανατολή έως και τη δύση του ηλίου. Στις ώρες που δεν λειτουργούν τα κοιμητήρια (δηλ. από την δύση του ηλίου και έως την ανατολή της επόμενης ημέρας), απαγορεύεται για οποιαδήποτε λόγο η είσοδος και η παραμονή πολιτών σε αυτά.</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Με απόφαση του Δημάρχου μπορεί να ορισθεί μεσημβρινή διακοπή λειτουργίας.</w:t>
      </w:r>
    </w:p>
    <w:p w:rsidR="00731BF4" w:rsidRPr="00731BF4" w:rsidRDefault="00731BF4" w:rsidP="00731BF4">
      <w:pPr>
        <w:widowControl/>
        <w:numPr>
          <w:ilvl w:val="0"/>
          <w:numId w:val="34"/>
        </w:numPr>
        <w:tabs>
          <w:tab w:val="left" w:pos="385"/>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Σε ώρες που δε λειτουργούν τα Κοιμητήρια απαγορεύεται η είσοδος εντός αυτού σε οποιονδήποτε.</w:t>
      </w:r>
    </w:p>
    <w:p w:rsidR="00731BF4" w:rsidRPr="00731BF4" w:rsidRDefault="00731BF4" w:rsidP="00731BF4">
      <w:pPr>
        <w:widowControl/>
        <w:numPr>
          <w:ilvl w:val="0"/>
          <w:numId w:val="34"/>
        </w:numPr>
        <w:tabs>
          <w:tab w:val="left" w:pos="57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Το</w:t>
      </w:r>
      <w:r w:rsidRPr="00731BF4">
        <w:rPr>
          <w:rFonts w:ascii="Arial" w:eastAsia="Verdana" w:hAnsi="Arial" w:cs="Arial"/>
          <w:sz w:val="19"/>
          <w:szCs w:val="19"/>
        </w:rPr>
        <w:tab/>
        <w:t>ωράριο εκτέλεσης εργασιών όλων των επαγγελματιών που δραστηριοποιούνται εντός των Κοιμητηρίων, πλην των τελέσεων των κηδειών, διαμορφώνεται τις ημέρες Δευτέρα έως Σάββατο από τις 07:00 έως τις 15:00.</w:t>
      </w:r>
    </w:p>
    <w:p w:rsidR="00731BF4" w:rsidRPr="00731BF4" w:rsidRDefault="00731BF4" w:rsidP="00731BF4">
      <w:pPr>
        <w:widowControl/>
        <w:numPr>
          <w:ilvl w:val="0"/>
          <w:numId w:val="34"/>
        </w:numPr>
        <w:tabs>
          <w:tab w:val="left" w:pos="79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Κατά</w:t>
      </w:r>
      <w:r w:rsidRPr="00731BF4">
        <w:rPr>
          <w:rFonts w:ascii="Arial" w:eastAsia="Verdana" w:hAnsi="Arial" w:cs="Arial"/>
          <w:sz w:val="19"/>
          <w:szCs w:val="19"/>
        </w:rPr>
        <w:tab/>
        <w:t>τις Κυριακές και λοιπές κατά νόμο εξαιρετέες ημέρες απαγορεύεται οποιαδήποτε εργασία σε επαγγελματίες εντός των κοιμητηρίων.</w:t>
      </w:r>
    </w:p>
    <w:p w:rsidR="00731BF4" w:rsidRPr="00731BF4" w:rsidRDefault="00731BF4" w:rsidP="00731BF4">
      <w:pPr>
        <w:widowControl/>
        <w:numPr>
          <w:ilvl w:val="0"/>
          <w:numId w:val="34"/>
        </w:numPr>
        <w:tabs>
          <w:tab w:val="left" w:pos="370"/>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Μνημόσυνα τελούνται μόνον Σάββατα και Κυριακές πλην αργιών. Επίσης τις ημέρες που γίνονται λειτουργίες μπορούν να γίνονται μνημόσυνα εξαιρετικά και ομαδικά. Για να τελείται μνημόσυνο τις καθημερινές καταβάλλεται το δικαίωμα της ιδιωτικής Θείας Λειτουργίας.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2" w:name="bookmark40"/>
      <w:r w:rsidRPr="00731BF4">
        <w:rPr>
          <w:rFonts w:ascii="Arial" w:eastAsia="Times New Roman" w:hAnsi="Arial" w:cs="Times New Roman"/>
          <w:b/>
          <w:bCs/>
          <w:color w:val="auto"/>
          <w:sz w:val="26"/>
          <w:szCs w:val="26"/>
        </w:rPr>
        <w:t>Άρθρο 31</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Γενικοί κανόνες λειτουργίας - Ευταξία - Καθαριότητα</w:t>
      </w:r>
      <w:bookmarkEnd w:id="42"/>
    </w:p>
    <w:p w:rsidR="00731BF4" w:rsidRPr="00731BF4" w:rsidRDefault="00731BF4" w:rsidP="00731BF4">
      <w:pPr>
        <w:widowControl/>
        <w:numPr>
          <w:ilvl w:val="0"/>
          <w:numId w:val="35"/>
        </w:numPr>
        <w:tabs>
          <w:tab w:val="left" w:pos="294"/>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Η εικόνα των κοιμητηρίων μαρτυρεί το πολιτιστικό επίπεδο των κατοίκων της πόλης.</w:t>
      </w:r>
    </w:p>
    <w:p w:rsidR="00731BF4" w:rsidRPr="00731BF4" w:rsidRDefault="00731BF4" w:rsidP="00731BF4">
      <w:pPr>
        <w:widowControl/>
        <w:numPr>
          <w:ilvl w:val="0"/>
          <w:numId w:val="35"/>
        </w:numPr>
        <w:tabs>
          <w:tab w:val="left" w:pos="294"/>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Στο Κοιμητήριο κατά κανόνα η είσοδος επιτρέπεται μόνο σε πεζούς.</w:t>
      </w:r>
    </w:p>
    <w:p w:rsidR="00731BF4" w:rsidRPr="00731BF4" w:rsidRDefault="00731BF4" w:rsidP="00731BF4">
      <w:pPr>
        <w:spacing w:before="120" w:after="120" w:line="276" w:lineRule="auto"/>
        <w:ind w:left="20" w:right="20"/>
        <w:rPr>
          <w:rFonts w:ascii="Arial" w:eastAsia="Verdana" w:hAnsi="Arial" w:cs="Arial"/>
          <w:sz w:val="19"/>
          <w:szCs w:val="19"/>
        </w:rPr>
      </w:pPr>
      <w:r w:rsidRPr="00731BF4">
        <w:rPr>
          <w:rFonts w:ascii="Arial" w:eastAsia="Verdana" w:hAnsi="Arial" w:cs="Arial"/>
          <w:sz w:val="19"/>
          <w:szCs w:val="19"/>
        </w:rPr>
        <w:t>α) Χορηγείται άδεια εισόδου οχήματος, για βάσιμους λόγους υγείας ή αναπηρίας, από το αρμόδιο τμήμα εκάστου Κοιμητηρίου μετά από αίτηση της/του ενδιαφερομένης/νου. β) Ελεύθερα εισέρχονται οι νεκροφόρες και τα οχήματα που συνοδεύουν αυτές για την διάρκεια ταφής των νεκρών</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γ) Ελεύθερα εισέρχονται τα οχήματα των κατασκευαστών τάφων ή μνημείων.</w:t>
      </w:r>
    </w:p>
    <w:p w:rsidR="00731BF4" w:rsidRPr="00731BF4" w:rsidRDefault="00731BF4" w:rsidP="00731BF4">
      <w:pPr>
        <w:widowControl/>
        <w:numPr>
          <w:ilvl w:val="0"/>
          <w:numId w:val="35"/>
        </w:numPr>
        <w:tabs>
          <w:tab w:val="left" w:pos="394"/>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Οι πολίτες προσέρχονται στα Κοιμητήρια του Δήμου, έχοντας πλήρη συναίσθηση και επίγνωση του χώρου, υποχρεούνται συνεπώς να συμμορφώνονται απολύτως προς τους κοινά αποδεκτούς κανόνες σεμνότητας, ευταξίας και καθαριότητας των χώρων, καθώς επίσης να επιδεικνύουν τον απαιτούμενο σεβασμό σε αυτόν.</w:t>
      </w:r>
    </w:p>
    <w:p w:rsidR="00731BF4" w:rsidRPr="00731BF4" w:rsidRDefault="00731BF4" w:rsidP="00731BF4">
      <w:pPr>
        <w:widowControl/>
        <w:numPr>
          <w:ilvl w:val="0"/>
          <w:numId w:val="35"/>
        </w:numPr>
        <w:tabs>
          <w:tab w:val="left" w:pos="303"/>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Στο Κοιμητήριο απαγορεύεται η είσοδος: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α) Σε άτομα υπό την επήρεια αλκοόλ η ναρκωτικών ουσιών.</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β) Σε παιδιά ηλικίας κάτω των 14 ετών τα οποία δεν συνοδεύονται από ενήλικες.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 xml:space="preserve">γ) Σε επαίτες, σε μικροπωλητές και διανεμητές εντύπου υλικού με διαφημιστικό ή </w:t>
      </w:r>
      <w:proofErr w:type="spellStart"/>
      <w:r w:rsidRPr="00731BF4">
        <w:rPr>
          <w:rFonts w:ascii="Arial" w:eastAsia="Verdana" w:hAnsi="Arial" w:cs="Arial"/>
          <w:sz w:val="19"/>
          <w:szCs w:val="19"/>
        </w:rPr>
        <w:t>άλλοπεριεχόμενο</w:t>
      </w:r>
      <w:proofErr w:type="spellEnd"/>
      <w:r w:rsidRPr="00731BF4">
        <w:rPr>
          <w:rFonts w:ascii="Arial" w:eastAsia="Verdana" w:hAnsi="Arial" w:cs="Arial"/>
          <w:sz w:val="19"/>
          <w:szCs w:val="19"/>
        </w:rPr>
        <w:t>.</w:t>
      </w:r>
    </w:p>
    <w:p w:rsidR="00731BF4" w:rsidRPr="00731BF4" w:rsidRDefault="00731BF4" w:rsidP="00731BF4">
      <w:pPr>
        <w:widowControl/>
        <w:numPr>
          <w:ilvl w:val="0"/>
          <w:numId w:val="35"/>
        </w:numPr>
        <w:tabs>
          <w:tab w:val="left" w:pos="35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Στο Κοιμητήριο απαγορεύεται οποιαδήποτε πράξη ή συμπεριφορά που δεν συνάδει με τον χαρακτήρα του χώρου, ή γίνεται χωρίς την λήψη προηγούμενης άδειας και ιδίως: α) η τοποθέτηση ή η αφαίρεση λουλουδιών φυτών, διακοσμητικών αντικειμένων, </w:t>
      </w:r>
      <w:proofErr w:type="spellStart"/>
      <w:r w:rsidRPr="00731BF4">
        <w:rPr>
          <w:rFonts w:ascii="Arial" w:eastAsia="Verdana" w:hAnsi="Arial" w:cs="Arial"/>
          <w:sz w:val="19"/>
          <w:szCs w:val="19"/>
        </w:rPr>
        <w:t>επιτύμβιωνστηλών</w:t>
      </w:r>
      <w:proofErr w:type="spellEnd"/>
      <w:r w:rsidRPr="00731BF4">
        <w:rPr>
          <w:rFonts w:ascii="Arial" w:eastAsia="Verdana" w:hAnsi="Arial" w:cs="Arial"/>
          <w:sz w:val="19"/>
          <w:szCs w:val="19"/>
        </w:rPr>
        <w:t xml:space="preserve"> </w:t>
      </w:r>
      <w:proofErr w:type="spellStart"/>
      <w:r w:rsidRPr="00731BF4">
        <w:rPr>
          <w:rFonts w:ascii="Arial" w:eastAsia="Verdana" w:hAnsi="Arial" w:cs="Arial"/>
          <w:sz w:val="19"/>
          <w:szCs w:val="19"/>
        </w:rPr>
        <w:t>κ.λ.π</w:t>
      </w:r>
      <w:proofErr w:type="spellEnd"/>
      <w:r w:rsidRPr="00731BF4">
        <w:rPr>
          <w:rFonts w:ascii="Arial" w:eastAsia="Verdana" w:hAnsi="Arial" w:cs="Arial"/>
          <w:sz w:val="19"/>
          <w:szCs w:val="19"/>
        </w:rPr>
        <w:t>. αντικειμένων στους κοινόχρηστους χώρους του κοιμητηρίου,</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β) η απόρριψη λουλουδιών η απορριμμάτων εκτός των ειδικών καθορισμένων χώρων,</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lastRenderedPageBreak/>
        <w:t xml:space="preserve">γ) η απομάκρυνση και μεταφορά εκτός του κοιμητηρίου οποιοδήποτε αντικειμένου, το </w:t>
      </w:r>
      <w:proofErr w:type="spellStart"/>
      <w:r w:rsidRPr="00731BF4">
        <w:rPr>
          <w:rFonts w:ascii="Arial" w:eastAsia="Verdana" w:hAnsi="Arial" w:cs="Arial"/>
          <w:sz w:val="19"/>
          <w:szCs w:val="19"/>
        </w:rPr>
        <w:t>οποίοβρίσκεται</w:t>
      </w:r>
      <w:proofErr w:type="spellEnd"/>
      <w:r w:rsidRPr="00731BF4">
        <w:rPr>
          <w:rFonts w:ascii="Arial" w:eastAsia="Verdana" w:hAnsi="Arial" w:cs="Arial"/>
          <w:sz w:val="19"/>
          <w:szCs w:val="19"/>
        </w:rPr>
        <w:t xml:space="preserve"> στον χώρο του κοιμητηρίου,</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δ) η καταστροφή των χώρων πρασίνου,</w:t>
      </w:r>
    </w:p>
    <w:p w:rsidR="00731BF4" w:rsidRPr="00731BF4" w:rsidRDefault="00731BF4" w:rsidP="00731BF4">
      <w:pPr>
        <w:spacing w:before="120" w:after="120" w:line="276" w:lineRule="auto"/>
        <w:ind w:left="20" w:right="40"/>
        <w:rPr>
          <w:rFonts w:ascii="Arial" w:eastAsia="Verdana" w:hAnsi="Arial" w:cs="Arial"/>
          <w:sz w:val="19"/>
          <w:szCs w:val="19"/>
        </w:rPr>
      </w:pPr>
      <w:r w:rsidRPr="00731BF4">
        <w:rPr>
          <w:rFonts w:ascii="Arial" w:eastAsia="Verdana" w:hAnsi="Arial" w:cs="Arial"/>
          <w:sz w:val="19"/>
          <w:szCs w:val="19"/>
        </w:rPr>
        <w:t>ε) η βάδιση επί των μνημείων και η χάραξη επιγραφών σε αυτά, στ) η διανομή διαφημιστικού υλικού κάθε είδους,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ζ) η συμμετοχή σε δράσεις προσέλκυσης πελατών για εργασίες ή υπηρεσίες,</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 xml:space="preserve">η) η φωτογράφηση ή η μαγνητοσκόπηση ταινιών εντός του Κοιμητηρίου ή από τους </w:t>
      </w:r>
      <w:proofErr w:type="spellStart"/>
      <w:r w:rsidRPr="00731BF4">
        <w:rPr>
          <w:rFonts w:ascii="Arial" w:eastAsia="Verdana" w:hAnsi="Arial" w:cs="Arial"/>
          <w:sz w:val="19"/>
          <w:szCs w:val="19"/>
        </w:rPr>
        <w:t>εξωτερικούςδρόμους</w:t>
      </w:r>
      <w:proofErr w:type="spellEnd"/>
      <w:r w:rsidRPr="00731BF4">
        <w:rPr>
          <w:rFonts w:ascii="Arial" w:eastAsia="Verdana" w:hAnsi="Arial" w:cs="Arial"/>
          <w:sz w:val="19"/>
          <w:szCs w:val="19"/>
        </w:rPr>
        <w:t xml:space="preserve"> και περιοχές προς το εσωτερικό του κοιμητηρίου,</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θ) η πώληση πένθιμων αντικειμένων που εμπορεύονται τον ανθρώπινο πόνο</w:t>
      </w:r>
    </w:p>
    <w:p w:rsidR="00731BF4" w:rsidRPr="00731BF4" w:rsidRDefault="00731BF4" w:rsidP="00731BF4">
      <w:pPr>
        <w:spacing w:before="120" w:after="120" w:line="276" w:lineRule="auto"/>
        <w:ind w:left="20"/>
        <w:jc w:val="both"/>
        <w:rPr>
          <w:rFonts w:ascii="Arial" w:eastAsia="Verdana" w:hAnsi="Arial" w:cs="Arial"/>
          <w:sz w:val="19"/>
          <w:szCs w:val="19"/>
        </w:rPr>
      </w:pPr>
      <w:r w:rsidRPr="00731BF4">
        <w:rPr>
          <w:rFonts w:ascii="Arial" w:eastAsia="Verdana" w:hAnsi="Arial" w:cs="Arial"/>
          <w:sz w:val="19"/>
          <w:szCs w:val="19"/>
        </w:rPr>
        <w:t>ι) η παρεμπόδιση της ελεύθερης κίνησης και ομαλής διεξαγωγής των κηδειών,</w:t>
      </w:r>
    </w:p>
    <w:p w:rsidR="00731BF4" w:rsidRPr="00731BF4" w:rsidRDefault="00731BF4" w:rsidP="00731BF4">
      <w:pPr>
        <w:widowControl/>
        <w:numPr>
          <w:ilvl w:val="0"/>
          <w:numId w:val="35"/>
        </w:numPr>
        <w:tabs>
          <w:tab w:val="left" w:pos="318"/>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Σε περίπτωση που οποιοσδήποτε, παρά τις υποδείξεις από τον υπεύθυνο του κοιμητηρίου, δεν συμμορφώνεται με τα όσα προβλέπει ο Κανονισμός, θα ενημερώνεται η αρμόδια Υπηρεσία και με την συνδρομή της Ελληνικής Αστυνομίας, της Δημοτικής Αστυνομίας, του ΣΔΟΕ, ΣΕΠΠΕ και άλλων κατά περίπτωση αρμοδίων Υπηρεσιών, ανάλογα με την φύση του προβλήματος και τις αρμοδιότητες της κάθε ανωτέρω Υπηρεσίας, θα προβαίνει στις απαραίτητες ενέργειες επίλυσης του προβλήματος.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3" w:name="bookmark41"/>
      <w:r w:rsidRPr="00731BF4">
        <w:rPr>
          <w:rFonts w:ascii="Arial" w:eastAsia="Times New Roman" w:hAnsi="Arial" w:cs="Times New Roman"/>
          <w:b/>
          <w:bCs/>
          <w:color w:val="auto"/>
          <w:sz w:val="26"/>
          <w:szCs w:val="26"/>
        </w:rPr>
        <w:t>Άρθρο 32</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Εργασίες εντός του Κοιμητηρίου</w:t>
      </w:r>
      <w:bookmarkEnd w:id="43"/>
    </w:p>
    <w:p w:rsidR="00731BF4" w:rsidRPr="00731BF4" w:rsidRDefault="00731BF4" w:rsidP="00731BF4">
      <w:pPr>
        <w:widowControl/>
        <w:numPr>
          <w:ilvl w:val="0"/>
          <w:numId w:val="36"/>
        </w:numPr>
        <w:tabs>
          <w:tab w:val="left" w:pos="346"/>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Οι κατασκευές ή ανακατασκευές που αφορούν τα κτίρια των κοιμητηρίων, τις περιφράξεις, τους δρόμους, την ύδρευση, την αποχέτευση, τον ηλεκτροφωτισμό, τις επεκτάσεις, τη φύτευση νέου πρασίνου, χαμηλού ή υψηλού, την συντήρηση του υπάρχοντος πράσινου καθώς και η ολική ή μερική κοπή των δένδρων και θάμνων και οποιαδήποτε άλλη κατασκευή ή ανακατασκευή, εντός των κοιμητηρίων, θα γίνεται μετά από αιτιολογημένη εισήγηση του τμήματος κοιμητηρίων. Οι μελέτες, προϋπολογισμοί, οι δημοπρασίες και οι επιβλέψεις των έργων θα γίνονται με ευθύνη των αντιστοίχων αρμοδίων Υπηρεσιών του Δήμου.</w:t>
      </w:r>
    </w:p>
    <w:p w:rsidR="00731BF4" w:rsidRPr="00731BF4" w:rsidRDefault="00731BF4" w:rsidP="00731BF4">
      <w:pPr>
        <w:widowControl/>
        <w:numPr>
          <w:ilvl w:val="0"/>
          <w:numId w:val="36"/>
        </w:numPr>
        <w:tabs>
          <w:tab w:val="left" w:pos="303"/>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Το Τμήμα Κοιμητηρίων δύναται και οφείλει να εισηγείται τρόπους λειτουργικής και αισθητικής βελτίωσης του χώρου, του πρασίνου κλπ εγκαταστάσεων στα κοιμητήρια με εισήγηση του στα αρμόδια όργανα του Δήμου.</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4" w:name="bookmark42"/>
      <w:r w:rsidRPr="00731BF4">
        <w:rPr>
          <w:rFonts w:ascii="Arial" w:eastAsia="Times New Roman" w:hAnsi="Arial" w:cs="Times New Roman"/>
          <w:b/>
          <w:bCs/>
          <w:color w:val="auto"/>
          <w:sz w:val="26"/>
          <w:szCs w:val="26"/>
        </w:rPr>
        <w:t>Άρθρο 33</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Κατασκευή - διαμόρφωση τάφων</w:t>
      </w:r>
      <w:bookmarkEnd w:id="44"/>
    </w:p>
    <w:p w:rsidR="00731BF4" w:rsidRPr="00731BF4" w:rsidRDefault="00731BF4" w:rsidP="00731BF4">
      <w:pPr>
        <w:widowControl/>
        <w:numPr>
          <w:ilvl w:val="0"/>
          <w:numId w:val="37"/>
        </w:numPr>
        <w:tabs>
          <w:tab w:val="left" w:pos="423"/>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Η τοποθέτηση μαρμάρων σε οποιοδήποτε τάφο καθώς και η εκτέλεση έργων διακόσμησης και διαμόρφωσης οικογενειακού τάφου θα γίνεται από ιδιώτες κατασκευαστές εφόσον ασκούν παρεμφερές επάγγελμα (πχ. μαρμαράδες, χτίστες, μπετατζήδες, σοβατζήδες κτλ) ή διατηρούν κατάστημα εμπορίας μαρμάρου.</w:t>
      </w:r>
    </w:p>
    <w:p w:rsidR="00731BF4" w:rsidRPr="00731BF4" w:rsidRDefault="00731BF4" w:rsidP="00731BF4">
      <w:pPr>
        <w:widowControl/>
        <w:numPr>
          <w:ilvl w:val="0"/>
          <w:numId w:val="37"/>
        </w:numPr>
        <w:tabs>
          <w:tab w:val="left" w:pos="351"/>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Οι εργασίες θα εκτελούνται με αποκλειστικό υπεύθυνο τον κύριο δικαιούχο του τάφου ο οποίος είναι και αποκλειστικά υπεύθυνος για την τήρηση των κείμενων διατάξεων περί εργατικής, ασφαλιστικής και φορολογικής νομοθεσίας και είναι υπεύθυνος για την καταβολή οποιουδήποτε τυχόν φόρου, τέλους, εισφοράς κλπ που απορρέει από την εφαρμογή της ανωτέρω νομοθεσίας.</w:t>
      </w:r>
    </w:p>
    <w:p w:rsidR="00731BF4" w:rsidRPr="00731BF4" w:rsidRDefault="00731BF4" w:rsidP="00731BF4">
      <w:pPr>
        <w:widowControl/>
        <w:numPr>
          <w:ilvl w:val="0"/>
          <w:numId w:val="37"/>
        </w:numPr>
        <w:tabs>
          <w:tab w:val="left" w:pos="356"/>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Ο υπεύθυνος του τάφου πριν από την εκτέλεση οιασδήποτε εργασίας στο παραχωρημένο τάφο και μόνο σε αυτόν, θα πρέπει να ενημερώνει το Τμήμα Κοιμητηρίων συμπληρώνοντας το σχετικό Έντυπο-Υπεύθυνη Δήλωση, όπου θα αναφέρονται:</w:t>
      </w:r>
    </w:p>
    <w:p w:rsidR="00731BF4" w:rsidRPr="00731BF4" w:rsidRDefault="00731BF4" w:rsidP="00731BF4">
      <w:pPr>
        <w:spacing w:before="120" w:after="120" w:line="276" w:lineRule="auto"/>
        <w:ind w:left="20" w:right="1580"/>
        <w:rPr>
          <w:rFonts w:ascii="Arial" w:eastAsia="Verdana" w:hAnsi="Arial" w:cs="Arial"/>
          <w:sz w:val="19"/>
          <w:szCs w:val="19"/>
        </w:rPr>
      </w:pPr>
      <w:r w:rsidRPr="00731BF4">
        <w:rPr>
          <w:rFonts w:ascii="Arial" w:eastAsia="Verdana" w:hAnsi="Arial" w:cs="Arial"/>
          <w:sz w:val="19"/>
          <w:szCs w:val="19"/>
        </w:rPr>
        <w:t>α) τα στοιχεία του δικαιούχου του τάφου, στον οποίο θα γίνουν οι εργασίες β) τα στοιχεία του υπευθύνου του συνεργείου ο οποίος θα εκτελέσει τις εργασίες γ) το είδος των εργασιών (όπως, δόμηση τάφου, επένδυση μαρμάρων , επισκευές μνημείων κλπ.).</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5" w:name="bookmark43"/>
      <w:r w:rsidRPr="00731BF4">
        <w:rPr>
          <w:rFonts w:ascii="Arial" w:eastAsia="Times New Roman" w:hAnsi="Arial" w:cs="Times New Roman"/>
          <w:b/>
          <w:bCs/>
          <w:color w:val="auto"/>
          <w:sz w:val="26"/>
          <w:szCs w:val="26"/>
        </w:rPr>
        <w:lastRenderedPageBreak/>
        <w:t>Άρθρο 34</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Υποχρεώσεις ιδιωτών τεχνιτών</w:t>
      </w:r>
      <w:bookmarkEnd w:id="45"/>
    </w:p>
    <w:p w:rsidR="00731BF4" w:rsidRPr="00731BF4" w:rsidRDefault="00731BF4" w:rsidP="00731BF4">
      <w:pPr>
        <w:widowControl/>
        <w:numPr>
          <w:ilvl w:val="0"/>
          <w:numId w:val="38"/>
        </w:numPr>
        <w:tabs>
          <w:tab w:val="left" w:pos="394"/>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Απαγορεύεται αυστηρώς στον κατασκευαστή να μεταβάλλει ή να διαφοροποιήσει τις διαστάσεις που προβλέπονται από τον κανονισμό ως προς το μέγεθος και το ύψος του μνημείου.</w:t>
      </w:r>
    </w:p>
    <w:p w:rsidR="00731BF4" w:rsidRPr="00731BF4" w:rsidRDefault="00731BF4" w:rsidP="00731BF4">
      <w:pPr>
        <w:widowControl/>
        <w:numPr>
          <w:ilvl w:val="0"/>
          <w:numId w:val="38"/>
        </w:numPr>
        <w:tabs>
          <w:tab w:val="left" w:pos="433"/>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Η εξωτερική μορφή των μνημείων που κατασκευάζονται στους τάφους πρέπει να συμβιβάζονται με την σοβαρότητα και την αισθητική εικόνα του χώρου.</w:t>
      </w:r>
    </w:p>
    <w:p w:rsidR="00731BF4" w:rsidRPr="00731BF4" w:rsidRDefault="00731BF4" w:rsidP="00731BF4">
      <w:pPr>
        <w:widowControl/>
        <w:numPr>
          <w:ilvl w:val="0"/>
          <w:numId w:val="38"/>
        </w:numPr>
        <w:tabs>
          <w:tab w:val="left" w:pos="380"/>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Η Διεύθυνση του Κοιμητηρίου διατηρεί το δικαίωμα να απαγορεύσει την κατασκευή ή μετασκευή μνημείου το οποίο δεν συνάδει ή προσβάλει τους κοινά αποδεκτούς αισθητικούς κανόνες.</w:t>
      </w:r>
    </w:p>
    <w:p w:rsidR="00731BF4" w:rsidRPr="00731BF4" w:rsidRDefault="00731BF4" w:rsidP="00731BF4">
      <w:pPr>
        <w:widowControl/>
        <w:numPr>
          <w:ilvl w:val="0"/>
          <w:numId w:val="38"/>
        </w:numPr>
        <w:tabs>
          <w:tab w:val="left" w:pos="327"/>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Κάθε εργασία που εκτελείται εντός των Κοιμητηρίων για την ανέγερση μνημείων σε τάφους διαρκούς χρήσης, θα περιορίζεται στην τοποθέτηση και συναρμολόγηση κατεργασμένων υλικών. Δεν επιτρέπεται η επεξεργασία των υλικών (κόψιμο, λείανση κτλ) εντός του χώρου του κάθε Κοιμητηρίου. Οι τεχνίτες που τοποθετούν τα μάρμαρα, ευθύς μετά το πέρας της ημερήσιας εργασίας τους, οφείλουν χωρίς καμία άλλη παρατήρηση να απομακρύνουν τα υπόλοιπα υλικά που τυχόν τους έχουν απομείνει, αφού καθαρίσουν καλά τους χώρους που χρησιμοποίησαν, και χωρίς βέβαια να προκαλέσουν ζημιά στους διπλανούς τάφους.</w:t>
      </w:r>
    </w:p>
    <w:p w:rsidR="00731BF4" w:rsidRPr="00731BF4" w:rsidRDefault="00731BF4" w:rsidP="00731BF4">
      <w:pPr>
        <w:widowControl/>
        <w:numPr>
          <w:ilvl w:val="0"/>
          <w:numId w:val="38"/>
        </w:numPr>
        <w:tabs>
          <w:tab w:val="left" w:pos="289"/>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Απαγορεύεται ρητά η αποθήκευση των υλικών μέσα στους χώρους των Κοιμητηρίων.</w:t>
      </w:r>
    </w:p>
    <w:p w:rsidR="00731BF4" w:rsidRPr="00731BF4" w:rsidRDefault="00731BF4" w:rsidP="00731BF4">
      <w:pPr>
        <w:widowControl/>
        <w:numPr>
          <w:ilvl w:val="0"/>
          <w:numId w:val="38"/>
        </w:numPr>
        <w:tabs>
          <w:tab w:val="left" w:pos="327"/>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 xml:space="preserve">Οι κατασκευαστές μνημείων θα εργάζονται καθημερινά και από ώρα 07:00 </w:t>
      </w:r>
      <w:proofErr w:type="spellStart"/>
      <w:r w:rsidRPr="00731BF4">
        <w:rPr>
          <w:rFonts w:ascii="Arial" w:eastAsia="Verdana" w:hAnsi="Arial" w:cs="Arial"/>
          <w:sz w:val="19"/>
          <w:szCs w:val="19"/>
        </w:rPr>
        <w:t>π.μ</w:t>
      </w:r>
      <w:proofErr w:type="spellEnd"/>
      <w:r w:rsidRPr="00731BF4">
        <w:rPr>
          <w:rFonts w:ascii="Arial" w:eastAsia="Verdana" w:hAnsi="Arial" w:cs="Arial"/>
          <w:sz w:val="19"/>
          <w:szCs w:val="19"/>
        </w:rPr>
        <w:t xml:space="preserve">. έως 15:00 </w:t>
      </w:r>
      <w:proofErr w:type="spellStart"/>
      <w:r w:rsidRPr="00731BF4">
        <w:rPr>
          <w:rFonts w:ascii="Arial" w:eastAsia="Verdana" w:hAnsi="Arial" w:cs="Arial"/>
          <w:sz w:val="19"/>
          <w:szCs w:val="19"/>
        </w:rPr>
        <w:t>μ.μ</w:t>
      </w:r>
      <w:proofErr w:type="spellEnd"/>
      <w:r w:rsidRPr="00731BF4">
        <w:rPr>
          <w:rFonts w:ascii="Arial" w:eastAsia="Verdana" w:hAnsi="Arial" w:cs="Arial"/>
          <w:sz w:val="19"/>
          <w:szCs w:val="19"/>
        </w:rPr>
        <w:t>. εκτός ΚΥΡΙΑΚΩΝ και ΑΡΓΙΩΝ και θα δηλώνουν στον υπεύθυνο υπάλληλο των Κοιμητηρίων καθημερινά σε ποιους τάφους θα εργασθούν. Θα καταβάλλεται κάθε προσπάθεια για την αποφυγή ενόχλησης των επισκεπτών των Κοιμητηρίων κατά τη διάρκεια των εργασιών.</w:t>
      </w:r>
    </w:p>
    <w:p w:rsidR="00731BF4" w:rsidRPr="00731BF4" w:rsidRDefault="00731BF4" w:rsidP="00731BF4">
      <w:pPr>
        <w:widowControl/>
        <w:numPr>
          <w:ilvl w:val="0"/>
          <w:numId w:val="38"/>
        </w:numPr>
        <w:tabs>
          <w:tab w:val="left" w:pos="322"/>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Κάθε εργασία γενικά μέσα στα Κοιμητήρια θα αποπερατώνεται το συντομότερο δυνατό και σε χρονικό διάστημα όχι μεγαλύτερο των (2) μηνών.</w:t>
      </w:r>
    </w:p>
    <w:p w:rsidR="00731BF4" w:rsidRPr="00731BF4" w:rsidRDefault="00731BF4" w:rsidP="00731BF4">
      <w:pPr>
        <w:widowControl/>
        <w:numPr>
          <w:ilvl w:val="0"/>
          <w:numId w:val="38"/>
        </w:numPr>
        <w:tabs>
          <w:tab w:val="left" w:pos="346"/>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Κάθε τυχόν διαφορά του τρόπου εκτέλεσης των επί των τάφων έργων, ως και του ελέγχου τούτων, επιλύεται με αυτοψία της υπηρεσίας του Κοιμητηρίου και του εντεταλμένου για τον έλεγχο μηχανικού του Δήμου, παρουσία των ενδιαφερόμενων.</w:t>
      </w:r>
    </w:p>
    <w:p w:rsidR="00731BF4" w:rsidRPr="00731BF4" w:rsidRDefault="00731BF4" w:rsidP="00731BF4">
      <w:pPr>
        <w:widowControl/>
        <w:numPr>
          <w:ilvl w:val="0"/>
          <w:numId w:val="38"/>
        </w:numPr>
        <w:tabs>
          <w:tab w:val="left" w:pos="447"/>
        </w:tabs>
        <w:spacing w:before="120" w:after="120" w:line="276" w:lineRule="auto"/>
        <w:ind w:right="40"/>
        <w:jc w:val="both"/>
        <w:rPr>
          <w:rFonts w:ascii="Arial" w:eastAsia="Verdana" w:hAnsi="Arial" w:cs="Arial"/>
          <w:sz w:val="19"/>
          <w:szCs w:val="19"/>
        </w:rPr>
      </w:pPr>
      <w:r w:rsidRPr="00731BF4">
        <w:rPr>
          <w:rFonts w:ascii="Arial" w:eastAsia="Verdana" w:hAnsi="Arial" w:cs="Arial"/>
          <w:sz w:val="19"/>
          <w:szCs w:val="19"/>
        </w:rPr>
        <w:t>Κάθε κατασκευή που έχει τοποθετηθεί σε τάφο και δεν πληροί τις καθορισμένες προδιαγραφές θα αφαιρείται με ευθύνη αυτού που το τοποθέτησε. Διαφορετικά αφαιρείται από την Υπηρεσία και το κόστος καταλογίζεται στον συγγενή του νεκρού. Σε βάρος του παραβάτη κατασκευαστή επιβάλλεται χρηματικό πρόστιμο και απαγόρευση δραστηριοποίησής του για χρονικό διάστημα μέχρι και έξι (6) μηνών, με απόφαση Δημάρχου ή του αρμόδιου Αντιδημάρχου. Σε περίπτωση υποτροπής το χρονικό διάστημα μπορεί να είναι αόριστο.</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6" w:name="bookmark44"/>
      <w:r w:rsidRPr="00731BF4">
        <w:rPr>
          <w:rFonts w:ascii="Arial" w:eastAsia="Times New Roman" w:hAnsi="Arial" w:cs="Times New Roman"/>
          <w:b/>
          <w:bCs/>
          <w:color w:val="auto"/>
          <w:sz w:val="26"/>
          <w:szCs w:val="26"/>
        </w:rPr>
        <w:t>Άρθρο 35</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Αφή κανδηλιών</w:t>
      </w:r>
      <w:bookmarkEnd w:id="46"/>
    </w:p>
    <w:p w:rsidR="00731BF4" w:rsidRPr="00731BF4" w:rsidRDefault="00731BF4" w:rsidP="00731BF4">
      <w:pPr>
        <w:spacing w:before="120" w:after="120" w:line="276" w:lineRule="auto"/>
        <w:ind w:left="20" w:right="40"/>
        <w:jc w:val="both"/>
        <w:rPr>
          <w:rFonts w:ascii="Arial" w:eastAsia="Verdana" w:hAnsi="Arial" w:cs="Arial"/>
          <w:sz w:val="19"/>
          <w:szCs w:val="19"/>
        </w:rPr>
      </w:pPr>
      <w:r w:rsidRPr="00731BF4">
        <w:rPr>
          <w:rFonts w:ascii="Arial" w:eastAsia="Verdana" w:hAnsi="Arial" w:cs="Arial"/>
          <w:sz w:val="19"/>
          <w:szCs w:val="19"/>
        </w:rPr>
        <w:t>Η αφή καντηλιών και η καθαριότητα των μνημείων, η οποία αποτελεί απόδοση τιμής και εκδήλωση ευλάβειας προς τους νεκρούς, αποτελεί αυστηρά προσωπική υπόθεση των οικείων του νεκρού και γίνεται με φροντίδα τους.</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7" w:name="bookmark45"/>
      <w:r w:rsidRPr="00731BF4">
        <w:rPr>
          <w:rFonts w:ascii="Arial" w:eastAsia="Times New Roman" w:hAnsi="Arial" w:cs="Times New Roman"/>
          <w:b/>
          <w:bCs/>
          <w:color w:val="auto"/>
          <w:sz w:val="26"/>
          <w:szCs w:val="26"/>
        </w:rPr>
        <w:t>Άρθρο 36</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Υποχρεώσεις προσωπικού - υπηρεσίας Δήμου</w:t>
      </w:r>
      <w:bookmarkEnd w:id="47"/>
    </w:p>
    <w:p w:rsidR="00731BF4" w:rsidRPr="00731BF4" w:rsidRDefault="00731BF4" w:rsidP="00731BF4">
      <w:pPr>
        <w:widowControl/>
        <w:numPr>
          <w:ilvl w:val="0"/>
          <w:numId w:val="39"/>
        </w:numPr>
        <w:tabs>
          <w:tab w:val="left" w:pos="298"/>
        </w:tabs>
        <w:spacing w:before="120" w:after="120" w:line="276" w:lineRule="auto"/>
        <w:ind w:right="40"/>
        <w:rPr>
          <w:rFonts w:ascii="Arial" w:eastAsia="Verdana" w:hAnsi="Arial" w:cs="Arial"/>
          <w:sz w:val="19"/>
          <w:szCs w:val="19"/>
        </w:rPr>
      </w:pPr>
      <w:r w:rsidRPr="00731BF4">
        <w:rPr>
          <w:rFonts w:ascii="Arial" w:eastAsia="Verdana" w:hAnsi="Arial" w:cs="Arial"/>
          <w:sz w:val="19"/>
          <w:szCs w:val="19"/>
        </w:rPr>
        <w:t xml:space="preserve">Το προσωπικό που υπηρετεί στα Δημοτικά Κοιμητήρια υπάγεται στο Γραφείο Κοιμητηρίων του οικείου Οργανισμού Εσωτερικής Υπηρεσίας και διέπεται από τις διατάξεις που αφορούν το προσωπικό των Ο.Τ.Α. Τα καθήκοντα του προσωπικού έχουν ως εξής: </w:t>
      </w:r>
    </w:p>
    <w:p w:rsidR="00731BF4" w:rsidRPr="00BB4605" w:rsidRDefault="00731BF4" w:rsidP="00731BF4">
      <w:pPr>
        <w:tabs>
          <w:tab w:val="left" w:pos="298"/>
        </w:tabs>
        <w:spacing w:before="120" w:after="120" w:line="276" w:lineRule="auto"/>
        <w:ind w:right="40"/>
        <w:rPr>
          <w:rFonts w:ascii="Arial" w:eastAsia="Verdana" w:hAnsi="Arial" w:cs="Arial"/>
          <w:sz w:val="19"/>
          <w:szCs w:val="19"/>
        </w:rPr>
      </w:pPr>
      <w:r w:rsidRPr="00BB4605">
        <w:rPr>
          <w:rFonts w:ascii="Arial" w:eastAsia="Verdana" w:hAnsi="Arial" w:cs="Arial"/>
          <w:sz w:val="19"/>
          <w:szCs w:val="19"/>
        </w:rPr>
        <w:t>α) Διοικητικό Προσωπικό:</w:t>
      </w:r>
    </w:p>
    <w:p w:rsidR="00731BF4" w:rsidRPr="00BB4605"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 xml:space="preserve">Ακριβή τήρηση, εφαρμογή και εκτέλεση των αρμοδιοτήτων και καθηκόντων σύμφωνα με τον Οργανισμό Εσωτερικής Υπηρεσίας του Δήμου. </w:t>
      </w:r>
      <w:r w:rsidRPr="00BB4605">
        <w:rPr>
          <w:rFonts w:ascii="Arial" w:eastAsia="Verdana" w:hAnsi="Arial" w:cs="Arial"/>
          <w:sz w:val="19"/>
          <w:szCs w:val="19"/>
          <w:lang w:val="en-US"/>
        </w:rPr>
        <w:t>s</w:t>
      </w:r>
      <w:r w:rsidRPr="00BB4605">
        <w:rPr>
          <w:rFonts w:ascii="Arial" w:eastAsia="Verdana" w:hAnsi="Arial" w:cs="Arial"/>
          <w:sz w:val="19"/>
          <w:szCs w:val="19"/>
        </w:rPr>
        <w:t xml:space="preserve"> Εφαρμογή των νόμων και των αποφάσεων του Δημοτικού Συμβουλίου, της Οικονομικής Επιτροπής και του Δημάρχου. </w:t>
      </w:r>
      <w:r w:rsidRPr="00BB4605">
        <w:rPr>
          <w:rFonts w:ascii="Arial" w:eastAsia="Verdana" w:hAnsi="Arial" w:cs="Arial"/>
          <w:sz w:val="19"/>
          <w:szCs w:val="19"/>
          <w:lang w:val="en-US"/>
        </w:rPr>
        <w:t>s</w:t>
      </w:r>
      <w:r w:rsidRPr="00BB4605">
        <w:rPr>
          <w:rFonts w:ascii="Arial" w:eastAsia="Verdana" w:hAnsi="Arial" w:cs="Arial"/>
          <w:sz w:val="19"/>
          <w:szCs w:val="19"/>
        </w:rPr>
        <w:t xml:space="preserve"> Τήρηση και ενημέρωση των βιβλίων και των φακέλων των Δημοτικών Κοιμητηρίων. </w:t>
      </w:r>
      <w:r w:rsidRPr="00BB4605">
        <w:rPr>
          <w:rFonts w:ascii="Arial" w:eastAsia="Verdana" w:hAnsi="Arial" w:cs="Arial"/>
          <w:sz w:val="19"/>
          <w:szCs w:val="19"/>
          <w:lang w:val="en-US"/>
        </w:rPr>
        <w:t>s</w:t>
      </w:r>
      <w:r w:rsidRPr="00BB4605">
        <w:rPr>
          <w:rFonts w:ascii="Arial" w:eastAsia="Verdana" w:hAnsi="Arial" w:cs="Arial"/>
          <w:sz w:val="19"/>
          <w:szCs w:val="19"/>
        </w:rPr>
        <w:t xml:space="preserve"> Τήρηση και ενημέρωση του ηλεκτρονικού αρχείου</w:t>
      </w:r>
    </w:p>
    <w:p w:rsidR="00731BF4" w:rsidRPr="00BB4605"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lastRenderedPageBreak/>
        <w:t xml:space="preserve">Υπόδειξη των προς παραχώρηση οικογενειακών τάφων και διεκπεραίωση της σχετική διαδικασίας, συντάσσοντας τα απαραίτητα έγγραφα. </w:t>
      </w:r>
      <w:r w:rsidRPr="00BB4605">
        <w:rPr>
          <w:rFonts w:ascii="Arial" w:eastAsia="Verdana" w:hAnsi="Arial" w:cs="Arial"/>
          <w:sz w:val="19"/>
          <w:szCs w:val="19"/>
          <w:lang w:val="en-US"/>
        </w:rPr>
        <w:t>s</w:t>
      </w:r>
      <w:r w:rsidRPr="00BB4605">
        <w:rPr>
          <w:rFonts w:ascii="Arial" w:eastAsia="Verdana" w:hAnsi="Arial" w:cs="Arial"/>
          <w:sz w:val="19"/>
          <w:szCs w:val="19"/>
        </w:rPr>
        <w:t xml:space="preserve"> Τήρηση των διατάξεων του παρόντος Κανονισμού</w:t>
      </w:r>
    </w:p>
    <w:p w:rsidR="00731BF4" w:rsidRPr="00BB4605"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Έλεγχος των κατασκευαστών τάφων υποχρεώνοντας τους να τηρούν το κανονισμό των Κοιμητηρίων.</w:t>
      </w:r>
    </w:p>
    <w:p w:rsidR="00731BF4" w:rsidRPr="00BB4605"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Εξυπηρέτηση των δημοτών και φροντίδα για την επίλυση των δίκαιων προβλημάτων τους.</w:t>
      </w:r>
    </w:p>
    <w:p w:rsidR="00731BF4" w:rsidRDefault="00731BF4" w:rsidP="00731BF4">
      <w:pPr>
        <w:numPr>
          <w:ilvl w:val="0"/>
          <w:numId w:val="44"/>
        </w:numPr>
        <w:spacing w:before="120" w:after="120" w:line="276" w:lineRule="auto"/>
        <w:ind w:right="260"/>
        <w:jc w:val="both"/>
        <w:rPr>
          <w:rFonts w:ascii="Arial" w:eastAsia="Verdana" w:hAnsi="Arial" w:cs="Arial"/>
          <w:sz w:val="19"/>
          <w:szCs w:val="19"/>
        </w:rPr>
      </w:pPr>
      <w:r w:rsidRPr="00BB4605">
        <w:rPr>
          <w:rFonts w:ascii="Arial" w:eastAsia="Verdana" w:hAnsi="Arial" w:cs="Arial"/>
          <w:sz w:val="19"/>
          <w:szCs w:val="19"/>
        </w:rPr>
        <w:t xml:space="preserve">Καταγραφή και αναφορά προβλημάτων, υποβολή τρόπων επίλυσης και βελτίωσης, κλπ. </w:t>
      </w:r>
    </w:p>
    <w:p w:rsidR="00731BF4" w:rsidRDefault="00731BF4" w:rsidP="00731BF4">
      <w:pPr>
        <w:spacing w:before="120" w:after="120" w:line="276" w:lineRule="auto"/>
        <w:ind w:left="360" w:right="260"/>
        <w:jc w:val="both"/>
        <w:rPr>
          <w:rFonts w:ascii="Arial" w:eastAsia="Verdana" w:hAnsi="Arial" w:cs="Arial"/>
          <w:sz w:val="19"/>
          <w:szCs w:val="19"/>
        </w:rPr>
      </w:pPr>
    </w:p>
    <w:p w:rsidR="00731BF4" w:rsidRPr="00BB4605" w:rsidRDefault="00731BF4" w:rsidP="00731BF4">
      <w:pPr>
        <w:spacing w:before="120" w:after="120" w:line="276" w:lineRule="auto"/>
        <w:ind w:left="360" w:right="260"/>
        <w:jc w:val="both"/>
        <w:rPr>
          <w:rFonts w:ascii="Arial" w:eastAsia="Verdana" w:hAnsi="Arial" w:cs="Arial"/>
          <w:sz w:val="19"/>
          <w:szCs w:val="19"/>
        </w:rPr>
      </w:pPr>
      <w:r w:rsidRPr="00BB4605">
        <w:rPr>
          <w:rFonts w:ascii="Arial" w:eastAsia="Verdana" w:hAnsi="Arial" w:cs="Arial"/>
          <w:sz w:val="19"/>
          <w:szCs w:val="19"/>
        </w:rPr>
        <w:t>β) Εργάτες Καθαριότητας.</w:t>
      </w:r>
    </w:p>
    <w:p w:rsidR="00731BF4"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 xml:space="preserve">Είναι υπεύθυνοι για το καθαρισμό των κοινοχρήστων ανοιχτών χώρων εντός και εκτός των Δημοτικών Κοιμητηρίων του Δήμου (πεζοδρόμια, δρόμοι, διάδρομοι, περιβάλλοντες χώροι Ιερών Ναών, περιβάλλοντες χώροι δημοτικών κτιρίων κοιμητηρίων, κλπ χώρων) </w:t>
      </w:r>
    </w:p>
    <w:p w:rsidR="00731BF4" w:rsidRPr="00BB4605"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Είναι υπεύθυνοι για την κοπή των χόρτων εντός των κοιμητηρίων.</w:t>
      </w:r>
    </w:p>
    <w:p w:rsidR="00731BF4"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 xml:space="preserve">Είναι υπεύθυνοι για την καθαριότητα των κοινοχρήστων χώρων πέριξ των κοιμητηρίων. </w:t>
      </w:r>
      <w:r w:rsidRPr="00E27585">
        <w:rPr>
          <w:rFonts w:ascii="Arial" w:eastAsia="Verdana" w:hAnsi="Arial" w:cs="Arial"/>
          <w:sz w:val="19"/>
          <w:szCs w:val="19"/>
        </w:rPr>
        <w:t>s</w:t>
      </w:r>
      <w:r w:rsidRPr="00BB4605">
        <w:rPr>
          <w:rFonts w:ascii="Arial" w:eastAsia="Verdana" w:hAnsi="Arial" w:cs="Arial"/>
          <w:sz w:val="19"/>
          <w:szCs w:val="19"/>
        </w:rPr>
        <w:t xml:space="preserve"> Είναι υπεύθυνοι για την καθαριότητα όλων των κτιρίων εντός των Δημοτικών Κοιμητηρίων πλην εσωτερικών χώρων κτιρίων ενοικιαζόμενων σε ιδιώτες. </w:t>
      </w:r>
      <w:r w:rsidRPr="00E27585">
        <w:rPr>
          <w:rFonts w:ascii="Arial" w:eastAsia="Verdana" w:hAnsi="Arial" w:cs="Arial"/>
          <w:sz w:val="19"/>
          <w:szCs w:val="19"/>
        </w:rPr>
        <w:t>s</w:t>
      </w:r>
      <w:r w:rsidRPr="00BB4605">
        <w:rPr>
          <w:rFonts w:ascii="Arial" w:eastAsia="Verdana" w:hAnsi="Arial" w:cs="Arial"/>
          <w:sz w:val="19"/>
          <w:szCs w:val="19"/>
        </w:rPr>
        <w:t xml:space="preserve"> Εκτελούν με επιμέλεια κάθε εργασία που τους ανατίθεται και αφορά στην ευπρέπεια την καθαριότητα και τον καλλωπισμό του χώρου. </w:t>
      </w:r>
    </w:p>
    <w:p w:rsidR="00731BF4" w:rsidRPr="00BB4605" w:rsidRDefault="00731BF4" w:rsidP="00731BF4">
      <w:pPr>
        <w:spacing w:before="120" w:after="120" w:line="276" w:lineRule="auto"/>
        <w:ind w:left="20" w:right="40" w:firstLine="360"/>
        <w:rPr>
          <w:rFonts w:ascii="Arial" w:eastAsia="Verdana" w:hAnsi="Arial" w:cs="Arial"/>
          <w:sz w:val="19"/>
          <w:szCs w:val="19"/>
        </w:rPr>
      </w:pPr>
      <w:r w:rsidRPr="00BB4605">
        <w:rPr>
          <w:rFonts w:ascii="Arial" w:eastAsia="Verdana" w:hAnsi="Arial" w:cs="Arial"/>
          <w:sz w:val="19"/>
          <w:szCs w:val="19"/>
        </w:rPr>
        <w:t>γ). Εργάτες ταφής</w:t>
      </w:r>
    </w:p>
    <w:p w:rsidR="00731BF4"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 xml:space="preserve">Είναι υπεύθυνοι για το άνοιγμα τάφων την ταφή των νεκρών και το κλείσιμο των εν λόγω τάφων με γαιώδη υλικά ή το σφράγισμα αυτών που είναι κενοτάφια με την υπάρχουσα ταφόπλακα. </w:t>
      </w:r>
    </w:p>
    <w:p w:rsidR="00731BF4"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 xml:space="preserve">Εκτελούν τις εργασίες ανακομιδής των οστών, το πλύσιμο αυτών καθώς επίσης και τον ενταφιασμό τους σε οικογενειακούς τάφους ή τη τοποθέτηση τους στο οστεοφυλάκιο όπως ο κανονισμός ορίζει. Υποχρεούνται για την έγκαιρη προμήθεια των υλικών που είναι απαραίτητα για την καλή λειτουργία των Κοιμητηρίων. </w:t>
      </w:r>
    </w:p>
    <w:p w:rsidR="00731BF4"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 xml:space="preserve"> Εξυπηρετούν ευγενικά τους δημότες και συνεργάζονται αρμονικά με τους υπευθύνους και του υπαλλήλους των γραφείων τελετών. </w:t>
      </w:r>
      <w:r w:rsidRPr="00E27585">
        <w:rPr>
          <w:rFonts w:ascii="Arial" w:eastAsia="Verdana" w:hAnsi="Arial" w:cs="Arial"/>
          <w:sz w:val="19"/>
          <w:szCs w:val="19"/>
        </w:rPr>
        <w:t>s</w:t>
      </w:r>
      <w:r w:rsidRPr="00BB4605">
        <w:rPr>
          <w:rFonts w:ascii="Arial" w:eastAsia="Verdana" w:hAnsi="Arial" w:cs="Arial"/>
          <w:sz w:val="19"/>
          <w:szCs w:val="19"/>
        </w:rPr>
        <w:t xml:space="preserve"> Καταγράφουν και αναφέρουν προβλήματα, προτείνουν τρόπους βελτίωσης, κλπ. </w:t>
      </w:r>
    </w:p>
    <w:p w:rsidR="00731BF4" w:rsidRPr="00BB4605" w:rsidRDefault="00731BF4" w:rsidP="00731BF4">
      <w:pPr>
        <w:spacing w:before="120" w:after="120" w:line="276" w:lineRule="auto"/>
        <w:ind w:left="20" w:right="20" w:firstLine="360"/>
        <w:rPr>
          <w:rFonts w:ascii="Arial" w:eastAsia="Verdana" w:hAnsi="Arial" w:cs="Arial"/>
          <w:sz w:val="19"/>
          <w:szCs w:val="19"/>
        </w:rPr>
      </w:pPr>
      <w:r w:rsidRPr="00BB4605">
        <w:rPr>
          <w:rFonts w:ascii="Arial" w:eastAsia="Verdana" w:hAnsi="Arial" w:cs="Arial"/>
          <w:sz w:val="19"/>
          <w:szCs w:val="19"/>
        </w:rPr>
        <w:t>δ). Φύλακες</w:t>
      </w:r>
    </w:p>
    <w:p w:rsidR="00731BF4" w:rsidRPr="00BB4605" w:rsidRDefault="00731BF4" w:rsidP="00731BF4">
      <w:pPr>
        <w:numPr>
          <w:ilvl w:val="0"/>
          <w:numId w:val="44"/>
        </w:numPr>
        <w:spacing w:before="120" w:after="120" w:line="276" w:lineRule="auto"/>
        <w:ind w:right="40"/>
        <w:jc w:val="both"/>
        <w:rPr>
          <w:rFonts w:ascii="Arial" w:eastAsia="Verdana" w:hAnsi="Arial" w:cs="Arial"/>
          <w:sz w:val="19"/>
          <w:szCs w:val="19"/>
        </w:rPr>
      </w:pPr>
      <w:r w:rsidRPr="00BB4605">
        <w:rPr>
          <w:rFonts w:ascii="Arial" w:eastAsia="Verdana" w:hAnsi="Arial" w:cs="Arial"/>
          <w:sz w:val="19"/>
          <w:szCs w:val="19"/>
        </w:rPr>
        <w:t>Είναι υπεύθυνοι για τη φύλαξη των χώρων των Δημοτικών Κοιμητηρίων, την απαγόρευση εισόδου σε άτομα που αναφέρονται στα επί μέρους άρθρα του παρόντος Κανονισμού και για τη διασφάλιση της τάξης, της ευπρεπείας και της κοσμιότητας στους χώρους των Κοιμητηρίων.</w:t>
      </w:r>
    </w:p>
    <w:p w:rsidR="00731BF4" w:rsidRPr="00731BF4" w:rsidRDefault="00731BF4" w:rsidP="00731BF4">
      <w:pPr>
        <w:widowControl/>
        <w:numPr>
          <w:ilvl w:val="0"/>
          <w:numId w:val="39"/>
        </w:numPr>
        <w:tabs>
          <w:tab w:val="left" w:pos="385"/>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Επιτρέπεται η καθιέρωση διακεκομμένης εργασίας των Δημοτικών Υπαλλήλων οι οποίοι απασχολούνται στα κοιμητήρια, εφόσον υπάρχει ανάγκη και υπό την κρίση του Προϊστάμενου. Σε περίπτωση που απαιτηθεί το προσωπικό να εργασθεί πέραν του πενθημέρου ωραρίου και συγκεκριμένα Σάββατο, Κυριακές, αργίες, καθώς και υπερωριακά, τότε θα αμείβεται ανάλογα και βάσει με την ισχύουσα νομοθεσία.</w:t>
      </w:r>
    </w:p>
    <w:p w:rsidR="00731BF4" w:rsidRPr="00731BF4" w:rsidRDefault="00731BF4" w:rsidP="00731BF4">
      <w:pPr>
        <w:widowControl/>
        <w:numPr>
          <w:ilvl w:val="0"/>
          <w:numId w:val="39"/>
        </w:numPr>
        <w:tabs>
          <w:tab w:val="left" w:pos="308"/>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Η υπηρεσία του Δήμου υποχρεούται:</w:t>
      </w:r>
    </w:p>
    <w:p w:rsidR="00731BF4" w:rsidRPr="00731BF4" w:rsidRDefault="00731BF4" w:rsidP="00731BF4">
      <w:pPr>
        <w:widowControl/>
        <w:numPr>
          <w:ilvl w:val="0"/>
          <w:numId w:val="40"/>
        </w:numPr>
        <w:tabs>
          <w:tab w:val="left" w:pos="222"/>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Να μεριμνά για την καλή λειτουργία όλων των εγκαταστάσεων</w:t>
      </w:r>
    </w:p>
    <w:p w:rsidR="00731BF4" w:rsidRPr="00731BF4" w:rsidRDefault="00731BF4" w:rsidP="00731BF4">
      <w:pPr>
        <w:widowControl/>
        <w:numPr>
          <w:ilvl w:val="0"/>
          <w:numId w:val="40"/>
        </w:numPr>
        <w:tabs>
          <w:tab w:val="left" w:pos="289"/>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Να μεριμνά για την καθαριότητα και ευπρέπεια των χώρων των κοιμητηρίων καθώς και για τη συντήρηση των τάφων και των λοιπών τεχνικών υποδομών και πρασίνου των κοιμητηρίων,</w:t>
      </w:r>
    </w:p>
    <w:p w:rsidR="00731BF4" w:rsidRPr="00731BF4" w:rsidRDefault="00731BF4" w:rsidP="00731BF4">
      <w:pPr>
        <w:widowControl/>
        <w:numPr>
          <w:ilvl w:val="0"/>
          <w:numId w:val="40"/>
        </w:numPr>
        <w:tabs>
          <w:tab w:val="left" w:pos="361"/>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lastRenderedPageBreak/>
        <w:t>Να μεριμνά για τη συντήρηση των κοιμητηρίων, ήτοι: Συντήρηση και ελαιοχρωματισμό των κτιρίων, συντήρηση διαδρόμων, ανακατασκευή διαδρόμων και κρασπέδων των τάφων, συντήρηση οδών και πλακόστρωτων πεζοδρομίων συντήρηση και επέκταση του δικτύου ύδρευσης και άρδευσης κλπ</w:t>
      </w:r>
    </w:p>
    <w:p w:rsidR="00731BF4" w:rsidRPr="00731BF4" w:rsidRDefault="00731BF4" w:rsidP="00731BF4">
      <w:pPr>
        <w:widowControl/>
        <w:numPr>
          <w:ilvl w:val="0"/>
          <w:numId w:val="40"/>
        </w:numPr>
        <w:tabs>
          <w:tab w:val="left" w:pos="418"/>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Να μεριμνά για την περιποίηση του πρασίνου των τάφων και των άλλων κοινοχρήστων χώρων των Κοιμητηρίων.</w:t>
      </w:r>
    </w:p>
    <w:p w:rsidR="00731BF4" w:rsidRPr="00731BF4" w:rsidRDefault="00731BF4" w:rsidP="00731BF4">
      <w:pPr>
        <w:widowControl/>
        <w:numPr>
          <w:ilvl w:val="0"/>
          <w:numId w:val="40"/>
        </w:numPr>
        <w:tabs>
          <w:tab w:val="left" w:pos="294"/>
        </w:tabs>
        <w:spacing w:before="120" w:after="120" w:line="276" w:lineRule="auto"/>
        <w:jc w:val="both"/>
        <w:rPr>
          <w:rFonts w:ascii="Arial" w:eastAsia="Verdana" w:hAnsi="Arial" w:cs="Arial"/>
          <w:sz w:val="19"/>
          <w:szCs w:val="19"/>
        </w:rPr>
      </w:pPr>
      <w:r w:rsidRPr="00731BF4">
        <w:rPr>
          <w:rFonts w:ascii="Arial" w:eastAsia="Verdana" w:hAnsi="Arial" w:cs="Arial"/>
          <w:sz w:val="19"/>
          <w:szCs w:val="19"/>
        </w:rPr>
        <w:t>Να μεριμνά για την πιστή εφαρμογή του παρόντος κανονισμού</w:t>
      </w:r>
    </w:p>
    <w:p w:rsidR="00731BF4" w:rsidRPr="00731BF4" w:rsidRDefault="00731BF4" w:rsidP="00731BF4">
      <w:pPr>
        <w:widowControl/>
        <w:numPr>
          <w:ilvl w:val="0"/>
          <w:numId w:val="39"/>
        </w:numPr>
        <w:tabs>
          <w:tab w:val="left" w:pos="313"/>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 xml:space="preserve">Υποχρέωση του Δήμου είναι η γνωστοποίηση του παρόντος κανονισμού στους κατοίκους του Δήμου </w:t>
      </w:r>
      <w:proofErr w:type="spellStart"/>
      <w:r w:rsidRPr="00731BF4">
        <w:rPr>
          <w:rFonts w:ascii="Arial" w:eastAsia="Verdana" w:hAnsi="Arial" w:cs="Arial"/>
          <w:sz w:val="19"/>
          <w:szCs w:val="19"/>
        </w:rPr>
        <w:t>Λαμιέων</w:t>
      </w:r>
      <w:proofErr w:type="spellEnd"/>
      <w:r w:rsidRPr="00731BF4">
        <w:rPr>
          <w:rFonts w:ascii="Arial" w:eastAsia="Verdana" w:hAnsi="Arial" w:cs="Arial"/>
          <w:sz w:val="19"/>
          <w:szCs w:val="19"/>
        </w:rPr>
        <w:t>.</w:t>
      </w:r>
    </w:p>
    <w:p w:rsidR="00731BF4" w:rsidRPr="00731BF4" w:rsidRDefault="00731BF4" w:rsidP="00731BF4">
      <w:pPr>
        <w:widowControl/>
        <w:numPr>
          <w:ilvl w:val="0"/>
          <w:numId w:val="39"/>
        </w:numPr>
        <w:tabs>
          <w:tab w:val="left" w:pos="332"/>
        </w:tabs>
        <w:spacing w:before="120" w:after="120" w:line="276" w:lineRule="auto"/>
        <w:ind w:right="20"/>
        <w:jc w:val="both"/>
        <w:rPr>
          <w:rFonts w:ascii="Arial" w:eastAsia="Verdana" w:hAnsi="Arial" w:cs="Arial"/>
          <w:sz w:val="19"/>
          <w:szCs w:val="19"/>
        </w:rPr>
      </w:pPr>
      <w:r w:rsidRPr="00731BF4">
        <w:rPr>
          <w:rFonts w:ascii="Arial" w:eastAsia="Verdana" w:hAnsi="Arial" w:cs="Arial"/>
          <w:sz w:val="19"/>
          <w:szCs w:val="19"/>
        </w:rPr>
        <w:t>Απαγορεύεται στους υπαλλήλους του τμήματος Κοιμητηρίων του Δήμου κάθε ανάμιξη, που έχει σχέση με διαμεσολάβηση μεταξύ συγγενών νεκρών και εργολάβους κηδειών, κατασκευαστών ταφικών μνημείων, τέλεση κηδειών, τέλεση μνημόσυνων, παντός είδους εργασίες καθαριότητας τάφων, άναμμα καντηλιών κλπ. Επίσης, απαγορεύεται κάθε οικονομική σχέση με εργολάβους κηδειών, κατασκευαστών ταφικών μνημείων, τέλεση κηδειών, τέλεση μνημόσυνων, παντός είδους εργασίες καθαριότητας τάφων, άναμμα καντηλιών κλπ.</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48" w:name="bookmark46"/>
      <w:r w:rsidRPr="00731BF4">
        <w:rPr>
          <w:rFonts w:ascii="Arial" w:eastAsia="Times New Roman" w:hAnsi="Arial" w:cs="Times New Roman"/>
          <w:b/>
          <w:bCs/>
          <w:color w:val="auto"/>
          <w:sz w:val="26"/>
          <w:szCs w:val="26"/>
        </w:rPr>
        <w:t>Άρθρο 37</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Δωρεές</w:t>
      </w:r>
      <w:bookmarkEnd w:id="48"/>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Κάθε είδους δωρεές δημοτών υπέρ των Δημοτικών Κοιμητηρίων γίνονται αποδεκτές από το Δήμο και χρησιμοποιούνται κατά την επιθυμία των δωρητών.</w:t>
      </w:r>
    </w:p>
    <w:p w:rsidR="00731BF4" w:rsidRPr="00731BF4" w:rsidRDefault="00731BF4" w:rsidP="00731BF4">
      <w:pPr>
        <w:keepNext/>
        <w:keepLines/>
        <w:spacing w:before="480"/>
        <w:outlineLvl w:val="0"/>
        <w:rPr>
          <w:rFonts w:ascii="Arial" w:eastAsia="Book Antiqua" w:hAnsi="Arial" w:cs="Arial"/>
          <w:b/>
          <w:bCs/>
          <w:sz w:val="28"/>
          <w:szCs w:val="28"/>
        </w:rPr>
      </w:pPr>
      <w:bookmarkStart w:id="49" w:name="bookmark47"/>
      <w:r w:rsidRPr="00731BF4">
        <w:rPr>
          <w:rFonts w:ascii="Arial" w:eastAsia="Book Antiqua" w:hAnsi="Arial" w:cs="Arial"/>
          <w:b/>
          <w:bCs/>
          <w:sz w:val="28"/>
          <w:szCs w:val="28"/>
        </w:rPr>
        <w:t xml:space="preserve">ΚΕΦΑΛΑΙΟ Ε’ : ΤΕΛΗ &amp; ΔΙΚΑΙΩΜΑΤΑ </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t>Άρθρο 38ο - Χαρακτήρας Εσόδων</w:t>
      </w:r>
      <w:bookmarkEnd w:id="49"/>
    </w:p>
    <w:p w:rsidR="00731BF4" w:rsidRPr="00731BF4" w:rsidRDefault="00731BF4" w:rsidP="00731BF4">
      <w:pPr>
        <w:spacing w:before="120" w:after="120" w:line="276" w:lineRule="auto"/>
        <w:ind w:left="20" w:right="20"/>
        <w:jc w:val="both"/>
        <w:rPr>
          <w:rFonts w:ascii="Arial" w:eastAsia="Verdana" w:hAnsi="Arial" w:cs="Arial"/>
          <w:sz w:val="19"/>
          <w:szCs w:val="19"/>
        </w:rPr>
      </w:pPr>
      <w:r w:rsidRPr="00731BF4">
        <w:rPr>
          <w:rFonts w:ascii="Arial" w:eastAsia="Verdana" w:hAnsi="Arial" w:cs="Arial"/>
          <w:sz w:val="19"/>
          <w:szCs w:val="19"/>
        </w:rPr>
        <w:t>Τα έσοδα του Δήμου από τα κοιμητήρια είναι δικαιώματα ή τέλη που επιβάλλονται για την κάλυψη των δαπανών συντήρησης και της λειτουργίας αυτών.</w:t>
      </w: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bookmarkStart w:id="50" w:name="bookmark48"/>
      <w:r w:rsidRPr="00731BF4">
        <w:rPr>
          <w:rFonts w:ascii="Arial" w:eastAsia="Times New Roman" w:hAnsi="Arial" w:cs="Times New Roman"/>
          <w:b/>
          <w:bCs/>
          <w:color w:val="auto"/>
          <w:sz w:val="26"/>
          <w:szCs w:val="26"/>
        </w:rPr>
        <w:t>Άρθρο 39</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Επιβολή, βεβαίωση και είσπραξη τελών και δικαιωμάτων</w:t>
      </w:r>
      <w:bookmarkEnd w:id="50"/>
    </w:p>
    <w:p w:rsidR="00731BF4" w:rsidRPr="00731BF4" w:rsidRDefault="00731BF4" w:rsidP="00731BF4">
      <w:pPr>
        <w:widowControl/>
        <w:numPr>
          <w:ilvl w:val="0"/>
          <w:numId w:val="41"/>
        </w:numPr>
        <w:tabs>
          <w:tab w:val="left" w:pos="394"/>
        </w:tabs>
        <w:spacing w:before="120" w:after="120" w:line="276" w:lineRule="auto"/>
        <w:ind w:right="1"/>
        <w:jc w:val="both"/>
        <w:rPr>
          <w:rFonts w:ascii="Arial" w:eastAsia="Verdana" w:hAnsi="Arial" w:cs="Arial"/>
          <w:sz w:val="19"/>
          <w:szCs w:val="19"/>
        </w:rPr>
      </w:pPr>
      <w:r w:rsidRPr="00731BF4">
        <w:rPr>
          <w:rFonts w:ascii="Arial" w:eastAsia="Verdana" w:hAnsi="Arial" w:cs="Arial"/>
          <w:sz w:val="19"/>
          <w:szCs w:val="19"/>
        </w:rPr>
        <w:t>Τα δικαιώματα για την παροχή υπηρεσιών και για την χρήση χώρων στο Δημοτικό Κοιμητήριο και τις εγκαταστάσεις του, ρυθμίζονται σύμφωνα με τις διατάξεις της Νομοθεσίας «περί Προσόδων Δήμων και Κοινοτήτων» η δε βεβαίωση και είσπραξη διέπεται από την νομοθεσία περί βεβαιώσεως και εισπράξεως Δημοτικών Προσόδων και διατίθενται για τη συντήρηση και λειτουργία των Νεκροταφείων και των Ιερών Ναών αυτών.</w:t>
      </w:r>
    </w:p>
    <w:p w:rsidR="00731BF4" w:rsidRPr="00731BF4" w:rsidRDefault="00731BF4" w:rsidP="00731BF4">
      <w:pPr>
        <w:widowControl/>
        <w:numPr>
          <w:ilvl w:val="0"/>
          <w:numId w:val="41"/>
        </w:numPr>
        <w:tabs>
          <w:tab w:val="left" w:pos="327"/>
        </w:tabs>
        <w:spacing w:before="120" w:after="120" w:line="276" w:lineRule="auto"/>
        <w:ind w:right="1"/>
        <w:jc w:val="both"/>
        <w:rPr>
          <w:rFonts w:ascii="Arial" w:eastAsia="Verdana" w:hAnsi="Arial" w:cs="Arial"/>
          <w:sz w:val="19"/>
          <w:szCs w:val="19"/>
        </w:rPr>
      </w:pPr>
      <w:r w:rsidRPr="00731BF4">
        <w:rPr>
          <w:rFonts w:ascii="Arial" w:eastAsia="Verdana" w:hAnsi="Arial" w:cs="Arial"/>
          <w:sz w:val="19"/>
          <w:szCs w:val="19"/>
        </w:rPr>
        <w:t>Τα επιβαλλόμενα ως άνω δικαιώματα ή τέλη, συναρτώνται με την παραχώρηση ιδιαίτερων ιδιωτικών δικαιωμάτων επί ορισμένου χώρου ταφής, εκ μέρους του διοικούντος το κοιμητήριο δήμου. Ως εκ τούτου, υπόχρεοι προς καταβολή των εν λόγω δικαιωμάτων ή τελών καθίστανται αποκλειστικά οι συγγενείς των νεκρών, στους οποίους παρέχονται υπηρεσίες (</w:t>
      </w:r>
      <w:proofErr w:type="spellStart"/>
      <w:r w:rsidRPr="00731BF4">
        <w:rPr>
          <w:rFonts w:ascii="Arial" w:eastAsia="Verdana" w:hAnsi="Arial" w:cs="Arial"/>
          <w:sz w:val="19"/>
          <w:szCs w:val="19"/>
        </w:rPr>
        <w:t>εγκ</w:t>
      </w:r>
      <w:proofErr w:type="spellEnd"/>
      <w:r w:rsidRPr="00731BF4">
        <w:rPr>
          <w:rFonts w:ascii="Arial" w:eastAsia="Verdana" w:hAnsi="Arial" w:cs="Arial"/>
          <w:sz w:val="19"/>
          <w:szCs w:val="19"/>
        </w:rPr>
        <w:t>. ΥΠΕΣ 35.535/14-12-2011).</w:t>
      </w:r>
    </w:p>
    <w:p w:rsidR="00731BF4" w:rsidRPr="00731BF4" w:rsidRDefault="00731BF4" w:rsidP="00731BF4">
      <w:pPr>
        <w:widowControl/>
        <w:numPr>
          <w:ilvl w:val="0"/>
          <w:numId w:val="41"/>
        </w:numPr>
        <w:tabs>
          <w:tab w:val="left" w:pos="351"/>
        </w:tabs>
        <w:spacing w:before="120" w:after="120" w:line="276" w:lineRule="auto"/>
        <w:ind w:right="1"/>
        <w:jc w:val="both"/>
        <w:rPr>
          <w:rFonts w:ascii="Arial" w:eastAsia="Verdana" w:hAnsi="Arial" w:cs="Arial"/>
          <w:sz w:val="19"/>
          <w:szCs w:val="19"/>
        </w:rPr>
      </w:pPr>
      <w:r w:rsidRPr="00731BF4">
        <w:rPr>
          <w:rFonts w:ascii="Arial" w:eastAsia="Verdana" w:hAnsi="Arial" w:cs="Arial"/>
          <w:sz w:val="19"/>
          <w:szCs w:val="19"/>
        </w:rPr>
        <w:t>Η καταβολή των προβλεπόμενων τελών και δικαιωμάτων ισχύει για όλους τους θανόντες ανεξαρτήτου φυλής και θρησκεύματος.</w:t>
      </w:r>
    </w:p>
    <w:p w:rsidR="00731BF4" w:rsidRPr="00731BF4" w:rsidRDefault="00731BF4" w:rsidP="00731BF4">
      <w:pPr>
        <w:widowControl/>
        <w:numPr>
          <w:ilvl w:val="0"/>
          <w:numId w:val="41"/>
        </w:numPr>
        <w:tabs>
          <w:tab w:val="left" w:pos="337"/>
        </w:tabs>
        <w:spacing w:before="120" w:after="120" w:line="276" w:lineRule="auto"/>
        <w:ind w:right="1"/>
        <w:jc w:val="both"/>
        <w:rPr>
          <w:rFonts w:ascii="Arial" w:eastAsia="Verdana" w:hAnsi="Arial" w:cs="Arial"/>
          <w:sz w:val="19"/>
          <w:szCs w:val="19"/>
        </w:rPr>
      </w:pPr>
      <w:r w:rsidRPr="00731BF4">
        <w:rPr>
          <w:rFonts w:ascii="Arial" w:eastAsia="Verdana" w:hAnsi="Arial" w:cs="Arial"/>
          <w:sz w:val="19"/>
          <w:szCs w:val="19"/>
        </w:rPr>
        <w:t>Για κάθε δικαίωμα και οικονομική υποχρέωση ενημερώνονται οι υπόχρεοι από το δήμο κατά τη δήλωση θανάτου.</w:t>
      </w:r>
    </w:p>
    <w:p w:rsidR="00731BF4" w:rsidRPr="00731BF4" w:rsidRDefault="00731BF4" w:rsidP="00731BF4">
      <w:pPr>
        <w:widowControl/>
        <w:numPr>
          <w:ilvl w:val="0"/>
          <w:numId w:val="41"/>
        </w:numPr>
        <w:tabs>
          <w:tab w:val="left" w:pos="303"/>
        </w:tabs>
        <w:spacing w:before="120" w:after="120" w:line="276" w:lineRule="auto"/>
        <w:ind w:right="1"/>
        <w:jc w:val="both"/>
        <w:rPr>
          <w:rFonts w:ascii="Arial" w:eastAsia="Verdana" w:hAnsi="Arial" w:cs="Arial"/>
          <w:sz w:val="19"/>
          <w:szCs w:val="19"/>
        </w:rPr>
      </w:pPr>
      <w:r w:rsidRPr="00731BF4">
        <w:rPr>
          <w:rFonts w:ascii="Arial" w:eastAsia="Verdana" w:hAnsi="Arial" w:cs="Arial"/>
          <w:sz w:val="19"/>
          <w:szCs w:val="19"/>
        </w:rPr>
        <w:t xml:space="preserve">Τα τέλη και δικαιώματα καθώς και τα έσοδα γενικά των δημοτικών κοιμητηρίων καθορίζονται με τον κανονισμό λειτουργίας (αρ. 4, παρ. 1, Α.Ν. 582/68) και επιβάλλονται με απόφαση του Δημοτικού Συμβουλίου (παρ. 3, αρθρ. 65, Ν.3852/2010), μετά από εισήγηση της Οικονομικής Επιτροπής του Δήμου (Ν.3852/2010, αρθρ. 72, παρ.1, </w:t>
      </w:r>
      <w:proofErr w:type="spellStart"/>
      <w:r w:rsidRPr="00731BF4">
        <w:rPr>
          <w:rFonts w:ascii="Arial" w:eastAsia="Verdana" w:hAnsi="Arial" w:cs="Arial"/>
          <w:sz w:val="19"/>
          <w:szCs w:val="19"/>
        </w:rPr>
        <w:t>εδ</w:t>
      </w:r>
      <w:proofErr w:type="spellEnd"/>
      <w:r w:rsidRPr="00731BF4">
        <w:rPr>
          <w:rFonts w:ascii="Arial" w:eastAsia="Verdana" w:hAnsi="Arial" w:cs="Arial"/>
          <w:sz w:val="19"/>
          <w:szCs w:val="19"/>
        </w:rPr>
        <w:t>. ζ) .</w:t>
      </w:r>
    </w:p>
    <w:p w:rsidR="00731BF4" w:rsidRPr="00731BF4" w:rsidRDefault="00731BF4" w:rsidP="00731BF4">
      <w:pPr>
        <w:keepNext/>
        <w:keepLines/>
        <w:spacing w:before="200"/>
        <w:ind w:right="1"/>
        <w:outlineLvl w:val="1"/>
        <w:rPr>
          <w:rFonts w:ascii="Arial" w:eastAsia="Times New Roman" w:hAnsi="Arial" w:cs="Times New Roman"/>
          <w:b/>
          <w:bCs/>
          <w:color w:val="auto"/>
          <w:sz w:val="26"/>
          <w:szCs w:val="26"/>
        </w:rPr>
      </w:pPr>
      <w:bookmarkStart w:id="51" w:name="bookmark49"/>
      <w:r w:rsidRPr="00731BF4">
        <w:rPr>
          <w:rFonts w:ascii="Arial" w:eastAsia="Times New Roman" w:hAnsi="Arial" w:cs="Times New Roman"/>
          <w:b/>
          <w:bCs/>
          <w:color w:val="auto"/>
          <w:sz w:val="26"/>
          <w:szCs w:val="26"/>
        </w:rPr>
        <w:t>Άρθρο 40</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Τέλη και δικαιώματα</w:t>
      </w:r>
      <w:bookmarkEnd w:id="51"/>
    </w:p>
    <w:p w:rsidR="00731BF4" w:rsidRPr="00731BF4" w:rsidRDefault="00731BF4" w:rsidP="00731BF4">
      <w:pPr>
        <w:spacing w:before="120" w:after="120" w:line="276" w:lineRule="auto"/>
        <w:ind w:left="20" w:right="1"/>
        <w:jc w:val="both"/>
        <w:rPr>
          <w:rFonts w:ascii="Arial" w:eastAsia="Verdana" w:hAnsi="Arial" w:cs="Arial"/>
          <w:sz w:val="19"/>
          <w:szCs w:val="19"/>
        </w:rPr>
      </w:pPr>
      <w:r w:rsidRPr="00731BF4">
        <w:rPr>
          <w:rFonts w:ascii="Arial" w:eastAsia="Verdana" w:hAnsi="Arial" w:cs="Arial"/>
          <w:sz w:val="19"/>
          <w:szCs w:val="19"/>
        </w:rPr>
        <w:t xml:space="preserve">Με τον παρόντα κανονισμό και σύμφωνα με την υπ' </w:t>
      </w:r>
      <w:proofErr w:type="spellStart"/>
      <w:r w:rsidRPr="00731BF4">
        <w:rPr>
          <w:rFonts w:ascii="Arial" w:eastAsia="Verdana" w:hAnsi="Arial" w:cs="Arial"/>
          <w:sz w:val="19"/>
          <w:szCs w:val="19"/>
        </w:rPr>
        <w:t>αριθμ</w:t>
      </w:r>
      <w:proofErr w:type="spellEnd"/>
      <w:r w:rsidRPr="00731BF4">
        <w:rPr>
          <w:rFonts w:ascii="Arial" w:eastAsia="Verdana" w:hAnsi="Arial" w:cs="Arial"/>
          <w:sz w:val="19"/>
          <w:szCs w:val="19"/>
        </w:rPr>
        <w:t xml:space="preserve">. 35.535/14.12.2011 εγκύκλιο του ΥΠ.ΕΣ. </w:t>
      </w:r>
      <w:r w:rsidRPr="00731BF4">
        <w:rPr>
          <w:rFonts w:ascii="Arial" w:eastAsia="Verdana" w:hAnsi="Arial" w:cs="Arial"/>
          <w:sz w:val="19"/>
          <w:szCs w:val="19"/>
        </w:rPr>
        <w:lastRenderedPageBreak/>
        <w:t xml:space="preserve">καθορίζονται τα εξής τέλη και δικαιώματα του Δημοτικού Κοιμητηρίου </w:t>
      </w:r>
      <w:proofErr w:type="spellStart"/>
      <w:r w:rsidRPr="00731BF4">
        <w:rPr>
          <w:rFonts w:ascii="Arial" w:eastAsia="Verdana" w:hAnsi="Arial" w:cs="Arial"/>
          <w:sz w:val="19"/>
          <w:szCs w:val="19"/>
        </w:rPr>
        <w:t>Ξηριώτισσας</w:t>
      </w:r>
      <w:proofErr w:type="spellEnd"/>
      <w:r w:rsidRPr="00731BF4">
        <w:rPr>
          <w:rFonts w:ascii="Arial" w:eastAsia="Verdana" w:hAnsi="Arial" w:cs="Arial"/>
          <w:sz w:val="19"/>
          <w:szCs w:val="19"/>
        </w:rPr>
        <w:t>;</w:t>
      </w:r>
    </w:p>
    <w:p w:rsidR="00731BF4" w:rsidRPr="00731BF4" w:rsidRDefault="00731BF4" w:rsidP="00731BF4">
      <w:pPr>
        <w:widowControl/>
        <w:numPr>
          <w:ilvl w:val="0"/>
          <w:numId w:val="42"/>
        </w:numPr>
        <w:tabs>
          <w:tab w:val="left" w:pos="279"/>
        </w:tabs>
        <w:spacing w:before="120" w:after="120" w:line="276" w:lineRule="auto"/>
        <w:jc w:val="both"/>
        <w:rPr>
          <w:rFonts w:ascii="Arial" w:eastAsia="Verdana" w:hAnsi="Arial" w:cs="Arial"/>
          <w:b/>
          <w:bCs/>
          <w:sz w:val="19"/>
          <w:szCs w:val="19"/>
        </w:rPr>
      </w:pPr>
      <w:bookmarkStart w:id="52" w:name="bookmark50"/>
      <w:r w:rsidRPr="00731BF4">
        <w:rPr>
          <w:rFonts w:ascii="Arial" w:eastAsia="Verdana" w:hAnsi="Arial" w:cs="Arial"/>
          <w:b/>
          <w:bCs/>
          <w:sz w:val="19"/>
          <w:szCs w:val="19"/>
        </w:rPr>
        <w:t>Δικαίωμα παραχώρησης χώρων διαρκούς χρήσης</w:t>
      </w:r>
      <w:bookmarkEnd w:id="52"/>
    </w:p>
    <w:p w:rsidR="00731BF4" w:rsidRPr="00731BF4" w:rsidRDefault="00731BF4" w:rsidP="00731BF4">
      <w:pPr>
        <w:widowControl/>
        <w:numPr>
          <w:ilvl w:val="0"/>
          <w:numId w:val="42"/>
        </w:numPr>
        <w:tabs>
          <w:tab w:val="left" w:pos="284"/>
        </w:tabs>
        <w:spacing w:before="120" w:after="120" w:line="276" w:lineRule="auto"/>
        <w:jc w:val="both"/>
        <w:rPr>
          <w:rFonts w:ascii="Arial" w:eastAsia="Verdana" w:hAnsi="Arial" w:cs="Arial"/>
          <w:b/>
          <w:bCs/>
          <w:sz w:val="19"/>
          <w:szCs w:val="19"/>
        </w:rPr>
      </w:pPr>
      <w:bookmarkStart w:id="53" w:name="bookmark51"/>
      <w:r w:rsidRPr="00731BF4">
        <w:rPr>
          <w:rFonts w:ascii="Arial" w:eastAsia="Verdana" w:hAnsi="Arial" w:cs="Arial"/>
          <w:b/>
          <w:bCs/>
          <w:sz w:val="19"/>
          <w:szCs w:val="19"/>
        </w:rPr>
        <w:t>Δικαίωμα ταφής</w:t>
      </w:r>
      <w:bookmarkEnd w:id="53"/>
    </w:p>
    <w:p w:rsidR="00731BF4" w:rsidRPr="00731BF4" w:rsidRDefault="00731BF4" w:rsidP="00731BF4">
      <w:pPr>
        <w:widowControl/>
        <w:numPr>
          <w:ilvl w:val="0"/>
          <w:numId w:val="42"/>
        </w:numPr>
        <w:tabs>
          <w:tab w:val="left" w:pos="289"/>
        </w:tabs>
        <w:spacing w:before="120" w:after="120" w:line="276" w:lineRule="auto"/>
        <w:jc w:val="both"/>
        <w:rPr>
          <w:rFonts w:ascii="Arial" w:eastAsia="Verdana" w:hAnsi="Arial" w:cs="Arial"/>
          <w:b/>
          <w:bCs/>
          <w:sz w:val="19"/>
          <w:szCs w:val="19"/>
        </w:rPr>
      </w:pPr>
      <w:bookmarkStart w:id="54" w:name="bookmark52"/>
      <w:r w:rsidRPr="00731BF4">
        <w:rPr>
          <w:rFonts w:ascii="Arial" w:eastAsia="Verdana" w:hAnsi="Arial" w:cs="Arial"/>
          <w:b/>
          <w:bCs/>
          <w:sz w:val="19"/>
          <w:szCs w:val="19"/>
        </w:rPr>
        <w:t>Δικαίωμα ανανέωσης - παράτασης ταφής</w:t>
      </w:r>
      <w:bookmarkEnd w:id="54"/>
    </w:p>
    <w:p w:rsidR="00731BF4" w:rsidRPr="00731BF4" w:rsidRDefault="00731BF4" w:rsidP="00731BF4">
      <w:pPr>
        <w:widowControl/>
        <w:numPr>
          <w:ilvl w:val="0"/>
          <w:numId w:val="42"/>
        </w:numPr>
        <w:tabs>
          <w:tab w:val="left" w:pos="294"/>
        </w:tabs>
        <w:spacing w:before="120" w:after="120" w:line="276" w:lineRule="auto"/>
        <w:jc w:val="both"/>
        <w:rPr>
          <w:rFonts w:ascii="Arial" w:eastAsia="Verdana" w:hAnsi="Arial" w:cs="Arial"/>
          <w:b/>
          <w:bCs/>
          <w:sz w:val="19"/>
          <w:szCs w:val="19"/>
        </w:rPr>
      </w:pPr>
      <w:bookmarkStart w:id="55" w:name="bookmark53"/>
      <w:r w:rsidRPr="00731BF4">
        <w:rPr>
          <w:rFonts w:ascii="Arial" w:eastAsia="Verdana" w:hAnsi="Arial" w:cs="Arial"/>
          <w:b/>
          <w:bCs/>
          <w:sz w:val="19"/>
          <w:szCs w:val="19"/>
        </w:rPr>
        <w:t>Δικαίωμα εκταφής</w:t>
      </w:r>
      <w:bookmarkEnd w:id="55"/>
    </w:p>
    <w:p w:rsidR="00731BF4" w:rsidRPr="00731BF4" w:rsidRDefault="00731BF4" w:rsidP="00731BF4">
      <w:pPr>
        <w:widowControl/>
        <w:numPr>
          <w:ilvl w:val="0"/>
          <w:numId w:val="42"/>
        </w:numPr>
        <w:tabs>
          <w:tab w:val="left" w:pos="370"/>
        </w:tabs>
        <w:spacing w:before="120" w:after="120" w:line="276" w:lineRule="auto"/>
        <w:ind w:right="260"/>
        <w:jc w:val="both"/>
        <w:rPr>
          <w:rFonts w:ascii="Arial" w:eastAsia="Verdana" w:hAnsi="Arial" w:cs="Arial"/>
          <w:sz w:val="19"/>
          <w:szCs w:val="19"/>
        </w:rPr>
      </w:pPr>
      <w:r w:rsidRPr="00731BF4">
        <w:rPr>
          <w:rFonts w:ascii="Arial" w:eastAsia="Verdana" w:hAnsi="Arial" w:cs="Arial"/>
          <w:b/>
          <w:bCs/>
          <w:sz w:val="19"/>
          <w:szCs w:val="19"/>
        </w:rPr>
        <w:t xml:space="preserve">Δικαίωμα φύλαξης οστών </w:t>
      </w:r>
      <w:r w:rsidRPr="00731BF4">
        <w:rPr>
          <w:rFonts w:ascii="Arial" w:eastAsia="Verdana" w:hAnsi="Arial" w:cs="Arial"/>
          <w:sz w:val="19"/>
          <w:szCs w:val="19"/>
        </w:rPr>
        <w:t>για την παραχώρηση χρήσης μιας θέσεως στο χώρο του οστεοφυλακίου</w:t>
      </w:r>
    </w:p>
    <w:p w:rsidR="00731BF4" w:rsidRPr="00731BF4" w:rsidRDefault="00731BF4" w:rsidP="00731BF4">
      <w:pPr>
        <w:widowControl/>
        <w:numPr>
          <w:ilvl w:val="0"/>
          <w:numId w:val="42"/>
        </w:numPr>
        <w:tabs>
          <w:tab w:val="left" w:pos="298"/>
        </w:tabs>
        <w:spacing w:before="120" w:after="120" w:line="276" w:lineRule="auto"/>
        <w:jc w:val="both"/>
        <w:rPr>
          <w:rFonts w:ascii="Arial" w:eastAsia="Verdana" w:hAnsi="Arial" w:cs="Arial"/>
          <w:b/>
          <w:bCs/>
          <w:sz w:val="19"/>
          <w:szCs w:val="19"/>
        </w:rPr>
      </w:pPr>
      <w:bookmarkStart w:id="56" w:name="bookmark54"/>
      <w:r w:rsidRPr="00731BF4">
        <w:rPr>
          <w:rFonts w:ascii="Arial" w:eastAsia="Verdana" w:hAnsi="Arial" w:cs="Arial"/>
          <w:b/>
          <w:bCs/>
          <w:sz w:val="19"/>
          <w:szCs w:val="19"/>
        </w:rPr>
        <w:t xml:space="preserve">Δικαίωμα </w:t>
      </w:r>
      <w:r w:rsidRPr="00731BF4">
        <w:rPr>
          <w:rFonts w:ascii="Arial" w:eastAsia="Verdana" w:hAnsi="Arial" w:cs="Arial"/>
          <w:sz w:val="19"/>
          <w:szCs w:val="19"/>
        </w:rPr>
        <w:t xml:space="preserve">από </w:t>
      </w:r>
      <w:r w:rsidRPr="00731BF4">
        <w:rPr>
          <w:rFonts w:ascii="Arial" w:eastAsia="Verdana" w:hAnsi="Arial" w:cs="Arial"/>
          <w:b/>
          <w:bCs/>
          <w:sz w:val="19"/>
          <w:szCs w:val="19"/>
        </w:rPr>
        <w:t>ενοικίαση μαρμάρων</w:t>
      </w:r>
      <w:bookmarkEnd w:id="56"/>
    </w:p>
    <w:p w:rsidR="00731BF4" w:rsidRPr="00731BF4" w:rsidRDefault="00731BF4" w:rsidP="00731BF4">
      <w:pPr>
        <w:widowControl/>
        <w:numPr>
          <w:ilvl w:val="0"/>
          <w:numId w:val="42"/>
        </w:numPr>
        <w:tabs>
          <w:tab w:val="left" w:pos="294"/>
        </w:tabs>
        <w:spacing w:before="120" w:after="120" w:line="276" w:lineRule="auto"/>
        <w:jc w:val="both"/>
        <w:rPr>
          <w:rFonts w:ascii="Arial" w:eastAsia="Verdana" w:hAnsi="Arial" w:cs="Arial"/>
          <w:b/>
          <w:bCs/>
          <w:sz w:val="19"/>
          <w:szCs w:val="19"/>
        </w:rPr>
      </w:pPr>
      <w:bookmarkStart w:id="57" w:name="bookmark55"/>
      <w:r w:rsidRPr="00731BF4">
        <w:rPr>
          <w:rFonts w:ascii="Arial" w:eastAsia="Verdana" w:hAnsi="Arial" w:cs="Arial"/>
          <w:b/>
          <w:bCs/>
          <w:sz w:val="19"/>
          <w:szCs w:val="19"/>
        </w:rPr>
        <w:t xml:space="preserve">Δικαίωμα ημερήσιας παραμονής </w:t>
      </w:r>
      <w:r w:rsidRPr="00731BF4">
        <w:rPr>
          <w:rFonts w:ascii="Arial" w:eastAsia="Verdana" w:hAnsi="Arial" w:cs="Arial"/>
          <w:sz w:val="19"/>
          <w:szCs w:val="19"/>
        </w:rPr>
        <w:t xml:space="preserve">στον </w:t>
      </w:r>
      <w:r w:rsidRPr="00731BF4">
        <w:rPr>
          <w:rFonts w:ascii="Arial" w:eastAsia="Verdana" w:hAnsi="Arial" w:cs="Arial"/>
          <w:b/>
          <w:bCs/>
          <w:sz w:val="19"/>
          <w:szCs w:val="19"/>
        </w:rPr>
        <w:t>ψυκτικό θάλαμο</w:t>
      </w:r>
      <w:bookmarkEnd w:id="57"/>
    </w:p>
    <w:p w:rsidR="00731BF4" w:rsidRPr="00731BF4" w:rsidRDefault="00731BF4" w:rsidP="00731BF4">
      <w:pPr>
        <w:spacing w:before="120" w:after="120" w:line="276" w:lineRule="auto"/>
        <w:ind w:left="20" w:right="260"/>
        <w:jc w:val="both"/>
        <w:rPr>
          <w:rFonts w:ascii="Arial" w:eastAsia="Verdana" w:hAnsi="Arial" w:cs="Arial"/>
          <w:sz w:val="19"/>
          <w:szCs w:val="19"/>
        </w:rPr>
      </w:pPr>
      <w:r w:rsidRPr="00731BF4">
        <w:rPr>
          <w:rFonts w:ascii="Arial" w:eastAsia="Verdana" w:hAnsi="Arial" w:cs="Arial"/>
          <w:sz w:val="19"/>
          <w:szCs w:val="19"/>
        </w:rPr>
        <w:t>Το Δημοτικό Συμβούλιο προβαίνει σε αναπροσαρμογή των τελών και δικαιωμάτων, όποτε αυτό κριθεί σκόπιμο.</w:t>
      </w:r>
    </w:p>
    <w:p w:rsidR="00731BF4" w:rsidRPr="00731BF4" w:rsidRDefault="00731BF4" w:rsidP="00731BF4">
      <w:pPr>
        <w:spacing w:before="120" w:after="120" w:line="276" w:lineRule="auto"/>
        <w:ind w:left="20" w:right="260"/>
        <w:jc w:val="both"/>
        <w:rPr>
          <w:rFonts w:ascii="Arial" w:eastAsia="Verdana" w:hAnsi="Arial" w:cs="Arial"/>
          <w:sz w:val="19"/>
          <w:szCs w:val="19"/>
        </w:rPr>
      </w:pPr>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t>Άρθρο 41</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Ανείσπρακτα χρέη</w:t>
      </w:r>
    </w:p>
    <w:p w:rsidR="00731BF4" w:rsidRPr="00731BF4" w:rsidRDefault="00731BF4" w:rsidP="00731BF4">
      <w:pPr>
        <w:spacing w:before="120" w:after="120" w:line="276" w:lineRule="auto"/>
        <w:ind w:left="20" w:right="260"/>
        <w:jc w:val="both"/>
        <w:rPr>
          <w:rFonts w:ascii="Arial" w:eastAsia="Verdana" w:hAnsi="Arial" w:cs="Arial"/>
          <w:sz w:val="19"/>
          <w:szCs w:val="19"/>
        </w:rPr>
      </w:pPr>
      <w:r w:rsidRPr="00731BF4">
        <w:rPr>
          <w:rFonts w:ascii="Arial" w:eastAsia="Verdana" w:hAnsi="Arial" w:cs="Arial"/>
          <w:sz w:val="19"/>
          <w:szCs w:val="19"/>
        </w:rPr>
        <w:t xml:space="preserve">Σε περίπτωση που δεν εμφανίζεται συγγενής ή εμφανίζεται αλλά αρνείται την καταβολή τελών και δικαιωμάτων που αντιστοιχούν σε παρασχεθείσες υπηρεσίες ή σε καθυστέρηση εκταφής </w:t>
      </w:r>
      <w:proofErr w:type="spellStart"/>
      <w:r w:rsidRPr="00731BF4">
        <w:rPr>
          <w:rFonts w:ascii="Arial" w:eastAsia="Verdana" w:hAnsi="Arial" w:cs="Arial"/>
          <w:sz w:val="19"/>
          <w:szCs w:val="19"/>
        </w:rPr>
        <w:t>κ.λ.π</w:t>
      </w:r>
      <w:proofErr w:type="spellEnd"/>
      <w:r w:rsidRPr="00731BF4">
        <w:rPr>
          <w:rFonts w:ascii="Arial" w:eastAsia="Verdana" w:hAnsi="Arial" w:cs="Arial"/>
          <w:sz w:val="19"/>
          <w:szCs w:val="19"/>
        </w:rPr>
        <w:t>., τα δικαιώματα του Δήμου βεβαιώνονται και εισπράττονται από τους υπόχρεους συγγενείς.</w:t>
      </w:r>
    </w:p>
    <w:p w:rsidR="00731BF4" w:rsidRPr="00731BF4" w:rsidRDefault="00731BF4" w:rsidP="00731BF4">
      <w:pPr>
        <w:keepNext/>
        <w:keepLines/>
        <w:spacing w:before="480"/>
        <w:outlineLvl w:val="0"/>
        <w:rPr>
          <w:rFonts w:ascii="Cambria" w:eastAsia="Times New Roman" w:hAnsi="Cambria" w:cs="Times New Roman"/>
          <w:b/>
          <w:bCs/>
          <w:color w:val="365F91"/>
          <w:sz w:val="28"/>
          <w:szCs w:val="28"/>
        </w:rPr>
      </w:pPr>
      <w:bookmarkStart w:id="58" w:name="bookmark58"/>
      <w:r w:rsidRPr="00731BF4">
        <w:rPr>
          <w:rFonts w:ascii="Arial" w:eastAsia="Book Antiqua" w:hAnsi="Arial" w:cs="Arial"/>
          <w:b/>
          <w:bCs/>
          <w:sz w:val="28"/>
          <w:szCs w:val="28"/>
        </w:rPr>
        <w:t>ΚΕΦΑΛΑΙΟ ΣΤ’ : ΤΕΛΙΚΕΣ ΔΙΑΤΑΞΕΙΣ</w:t>
      </w:r>
      <w:bookmarkEnd w:id="58"/>
    </w:p>
    <w:p w:rsidR="00731BF4" w:rsidRPr="00731BF4" w:rsidRDefault="00731BF4" w:rsidP="00731BF4">
      <w:pPr>
        <w:keepNext/>
        <w:keepLines/>
        <w:spacing w:before="200"/>
        <w:outlineLvl w:val="1"/>
        <w:rPr>
          <w:rFonts w:ascii="Arial" w:eastAsia="Times New Roman" w:hAnsi="Arial" w:cs="Times New Roman"/>
          <w:b/>
          <w:bCs/>
          <w:color w:val="auto"/>
          <w:sz w:val="26"/>
          <w:szCs w:val="26"/>
        </w:rPr>
      </w:pPr>
      <w:r w:rsidRPr="00731BF4">
        <w:rPr>
          <w:rFonts w:ascii="Arial" w:eastAsia="Times New Roman" w:hAnsi="Arial" w:cs="Times New Roman"/>
          <w:b/>
          <w:bCs/>
          <w:color w:val="auto"/>
          <w:sz w:val="26"/>
          <w:szCs w:val="26"/>
        </w:rPr>
        <w:t>Άρθρο 42</w:t>
      </w:r>
      <w:r w:rsidRPr="00731BF4">
        <w:rPr>
          <w:rFonts w:ascii="Arial" w:eastAsia="Times New Roman" w:hAnsi="Arial" w:cs="Times New Roman"/>
          <w:b/>
          <w:bCs/>
          <w:color w:val="auto"/>
          <w:sz w:val="26"/>
          <w:szCs w:val="26"/>
          <w:vertAlign w:val="superscript"/>
        </w:rPr>
        <w:t>ο</w:t>
      </w:r>
      <w:r w:rsidRPr="00731BF4">
        <w:rPr>
          <w:rFonts w:ascii="Arial" w:eastAsia="Times New Roman" w:hAnsi="Arial" w:cs="Times New Roman"/>
          <w:b/>
          <w:bCs/>
          <w:color w:val="auto"/>
          <w:sz w:val="26"/>
          <w:szCs w:val="26"/>
        </w:rPr>
        <w:t xml:space="preserve"> - Ισχύς Κανονισμού</w:t>
      </w:r>
    </w:p>
    <w:p w:rsidR="00731BF4" w:rsidRPr="00731BF4" w:rsidRDefault="00731BF4" w:rsidP="00731BF4">
      <w:pPr>
        <w:widowControl/>
        <w:numPr>
          <w:ilvl w:val="0"/>
          <w:numId w:val="43"/>
        </w:numPr>
        <w:tabs>
          <w:tab w:val="left" w:pos="414"/>
        </w:tabs>
        <w:spacing w:before="120" w:after="120" w:line="276" w:lineRule="auto"/>
        <w:ind w:right="200"/>
        <w:jc w:val="both"/>
        <w:rPr>
          <w:rFonts w:ascii="Arial" w:eastAsia="Verdana" w:hAnsi="Arial" w:cs="Arial"/>
          <w:sz w:val="19"/>
          <w:szCs w:val="19"/>
        </w:rPr>
      </w:pPr>
      <w:r w:rsidRPr="00731BF4">
        <w:rPr>
          <w:rFonts w:ascii="Arial" w:eastAsia="Verdana" w:hAnsi="Arial" w:cs="Arial"/>
          <w:sz w:val="19"/>
          <w:szCs w:val="19"/>
        </w:rPr>
        <w:t xml:space="preserve">Ο παρών Κανονισμός ισχύει από τη δημοσίευσή του, οπότε και καταργείται κάθε προηγούμενος Κανονισμός, και κάθε σχετική απόφαση δημοτικού ή κοινοτικού συμβουλίου. </w:t>
      </w:r>
      <w:proofErr w:type="spellStart"/>
      <w:r w:rsidRPr="00731BF4">
        <w:rPr>
          <w:rFonts w:ascii="Arial" w:eastAsia="Verdana" w:hAnsi="Arial" w:cs="Arial"/>
          <w:sz w:val="19"/>
          <w:szCs w:val="19"/>
        </w:rPr>
        <w:t>Ταπροβλεπόμενα</w:t>
      </w:r>
      <w:proofErr w:type="spellEnd"/>
      <w:r w:rsidRPr="00731BF4">
        <w:rPr>
          <w:rFonts w:ascii="Arial" w:eastAsia="Verdana" w:hAnsi="Arial" w:cs="Arial"/>
          <w:sz w:val="19"/>
          <w:szCs w:val="19"/>
        </w:rPr>
        <w:t xml:space="preserve"> στο άρθρο 40 τέλη ή δικαιώματα καθορίζονται με απόφαση του Δημοτικού Συμβουλίου.</w:t>
      </w:r>
    </w:p>
    <w:p w:rsidR="00731BF4" w:rsidRPr="00731BF4" w:rsidRDefault="00731BF4" w:rsidP="00731BF4">
      <w:pPr>
        <w:widowControl/>
        <w:numPr>
          <w:ilvl w:val="0"/>
          <w:numId w:val="43"/>
        </w:numPr>
        <w:tabs>
          <w:tab w:val="left" w:pos="414"/>
        </w:tabs>
        <w:spacing w:before="120" w:after="120" w:line="276" w:lineRule="auto"/>
        <w:ind w:right="200"/>
        <w:jc w:val="both"/>
        <w:rPr>
          <w:rFonts w:ascii="Arial" w:eastAsia="Verdana" w:hAnsi="Arial" w:cs="Arial"/>
          <w:sz w:val="19"/>
          <w:szCs w:val="19"/>
        </w:rPr>
      </w:pPr>
      <w:r w:rsidRPr="00731BF4">
        <w:rPr>
          <w:rFonts w:ascii="Arial" w:eastAsia="Verdana" w:hAnsi="Arial" w:cs="Arial"/>
          <w:sz w:val="19"/>
          <w:szCs w:val="19"/>
        </w:rPr>
        <w:t>Για όποιο θέμα δεν υπάρχει πρόβλεψη στον παρόντα κανονισμό ή στη σχετική με τη λειτουργία των κοιμητηρίων νομοθεσία, αποφασίζει το Δημοτικό Συμβούλιο.</w:t>
      </w:r>
    </w:p>
    <w:p w:rsidR="00731BF4" w:rsidRDefault="00731BF4" w:rsidP="008A4882"/>
    <w:p w:rsidR="00B87DF8" w:rsidRDefault="00B87DF8" w:rsidP="00B87DF8">
      <w:pPr>
        <w:spacing w:line="360" w:lineRule="auto"/>
        <w:rPr>
          <w:rFonts w:ascii="Arial" w:hAnsi="Arial" w:cs="Arial"/>
          <w:sz w:val="22"/>
          <w:szCs w:val="22"/>
        </w:rPr>
      </w:pPr>
    </w:p>
    <w:p w:rsidR="00B87DF8" w:rsidRPr="00B87DF8" w:rsidRDefault="00B87DF8" w:rsidP="00B87DF8">
      <w:pPr>
        <w:spacing w:line="360" w:lineRule="auto"/>
        <w:rPr>
          <w:rFonts w:ascii="Arial" w:hAnsi="Arial" w:cs="Arial"/>
          <w:sz w:val="22"/>
          <w:szCs w:val="22"/>
        </w:rPr>
      </w:pPr>
      <w:r w:rsidRPr="00B87DF8">
        <w:rPr>
          <w:rFonts w:ascii="Arial" w:hAnsi="Arial" w:cs="Arial"/>
          <w:sz w:val="22"/>
          <w:szCs w:val="22"/>
        </w:rPr>
        <w:t>Η παρούσα να τεθεί υπόψη του Δημοτικού Συμβουλίου σύμφωνα με το άρθρο 73 παρ.1βε του Ν.3852/2010 «Πρόγραμμα Καλλικράτης» για λήψη σχετικής απόφασης.</w:t>
      </w:r>
    </w:p>
    <w:p w:rsidR="008F3031" w:rsidRDefault="008F3031" w:rsidP="008A4882"/>
    <w:p w:rsidR="008F3031" w:rsidRDefault="008F3031" w:rsidP="008A4882"/>
    <w:tbl>
      <w:tblPr>
        <w:tblW w:w="0" w:type="auto"/>
        <w:tblLook w:val="04A0" w:firstRow="1" w:lastRow="0" w:firstColumn="1" w:lastColumn="0" w:noHBand="0" w:noVBand="1"/>
      </w:tblPr>
      <w:tblGrid>
        <w:gridCol w:w="5070"/>
        <w:gridCol w:w="3827"/>
      </w:tblGrid>
      <w:tr w:rsidR="008F3031" w:rsidRPr="008F3031" w:rsidTr="00BE7EDB">
        <w:tc>
          <w:tcPr>
            <w:tcW w:w="5070"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Λαμία  21.07.2022</w:t>
            </w:r>
          </w:p>
        </w:tc>
        <w:tc>
          <w:tcPr>
            <w:tcW w:w="3827"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Λαμία   21.07.2022</w:t>
            </w:r>
          </w:p>
        </w:tc>
      </w:tr>
      <w:tr w:rsidR="008F3031" w:rsidRPr="008F3031" w:rsidTr="00BE7EDB">
        <w:tc>
          <w:tcPr>
            <w:tcW w:w="5070"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Η αν/</w:t>
            </w:r>
            <w:proofErr w:type="spellStart"/>
            <w:r w:rsidRPr="008F3031">
              <w:rPr>
                <w:rFonts w:ascii="Arial" w:eastAsia="Times New Roman" w:hAnsi="Arial" w:cs="Arial"/>
                <w:color w:val="auto"/>
                <w:sz w:val="22"/>
                <w:szCs w:val="22"/>
              </w:rPr>
              <w:t>τρια</w:t>
            </w:r>
            <w:proofErr w:type="spellEnd"/>
            <w:r w:rsidRPr="008F3031">
              <w:rPr>
                <w:rFonts w:ascii="Arial" w:eastAsia="Times New Roman" w:hAnsi="Arial" w:cs="Arial"/>
                <w:color w:val="auto"/>
                <w:sz w:val="22"/>
                <w:szCs w:val="22"/>
              </w:rPr>
              <w:t xml:space="preserve"> Προϊσταμένη </w:t>
            </w:r>
          </w:p>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Δ/</w:t>
            </w:r>
            <w:proofErr w:type="spellStart"/>
            <w:r w:rsidRPr="008F3031">
              <w:rPr>
                <w:rFonts w:ascii="Arial" w:eastAsia="Times New Roman" w:hAnsi="Arial" w:cs="Arial"/>
                <w:color w:val="auto"/>
                <w:sz w:val="22"/>
                <w:szCs w:val="22"/>
              </w:rPr>
              <w:t>νσης</w:t>
            </w:r>
            <w:proofErr w:type="spellEnd"/>
            <w:r w:rsidRPr="008F3031">
              <w:rPr>
                <w:rFonts w:ascii="Arial" w:eastAsia="Times New Roman" w:hAnsi="Arial" w:cs="Arial"/>
                <w:color w:val="auto"/>
                <w:sz w:val="22"/>
                <w:szCs w:val="22"/>
              </w:rPr>
              <w:t xml:space="preserve"> Περιβάλλοντος </w:t>
            </w:r>
          </w:p>
        </w:tc>
        <w:tc>
          <w:tcPr>
            <w:tcW w:w="3827"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Ο ΑΝΤΙΔΗΜΑΡΧΟΣ</w:t>
            </w:r>
          </w:p>
        </w:tc>
      </w:tr>
      <w:tr w:rsidR="008F3031" w:rsidRPr="008F3031" w:rsidTr="00BE7EDB">
        <w:tc>
          <w:tcPr>
            <w:tcW w:w="5070"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p>
          <w:p w:rsidR="008F3031" w:rsidRPr="008F3031" w:rsidRDefault="008F3031" w:rsidP="008F3031">
            <w:pPr>
              <w:widowControl/>
              <w:spacing w:line="276" w:lineRule="auto"/>
              <w:jc w:val="center"/>
              <w:rPr>
                <w:rFonts w:ascii="Arial" w:eastAsia="Times New Roman" w:hAnsi="Arial" w:cs="Arial"/>
                <w:color w:val="auto"/>
                <w:sz w:val="22"/>
                <w:szCs w:val="22"/>
              </w:rPr>
            </w:pPr>
          </w:p>
          <w:p w:rsidR="008F3031" w:rsidRPr="008F3031" w:rsidRDefault="008F3031" w:rsidP="008F3031">
            <w:pPr>
              <w:widowControl/>
              <w:spacing w:line="276" w:lineRule="auto"/>
              <w:jc w:val="center"/>
              <w:rPr>
                <w:rFonts w:ascii="Arial" w:eastAsia="Times New Roman" w:hAnsi="Arial" w:cs="Arial"/>
                <w:color w:val="auto"/>
                <w:sz w:val="22"/>
                <w:szCs w:val="22"/>
              </w:rPr>
            </w:pPr>
          </w:p>
        </w:tc>
        <w:tc>
          <w:tcPr>
            <w:tcW w:w="3827"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p>
        </w:tc>
      </w:tr>
      <w:tr w:rsidR="008F3031" w:rsidRPr="008F3031" w:rsidTr="00BE7EDB">
        <w:tc>
          <w:tcPr>
            <w:tcW w:w="5070"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Αγγελική Μακρυγιάννη</w:t>
            </w:r>
          </w:p>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Μηχανολόγος Μηχανικός ΠΕ/α’</w:t>
            </w:r>
          </w:p>
        </w:tc>
        <w:tc>
          <w:tcPr>
            <w:tcW w:w="3827" w:type="dxa"/>
            <w:shd w:val="clear" w:color="auto" w:fill="auto"/>
          </w:tcPr>
          <w:p w:rsidR="008F3031" w:rsidRPr="008F3031" w:rsidRDefault="008F3031" w:rsidP="008F3031">
            <w:pPr>
              <w:widowControl/>
              <w:spacing w:line="276" w:lineRule="auto"/>
              <w:jc w:val="center"/>
              <w:rPr>
                <w:rFonts w:ascii="Arial" w:eastAsia="Times New Roman" w:hAnsi="Arial" w:cs="Arial"/>
                <w:color w:val="auto"/>
                <w:sz w:val="22"/>
                <w:szCs w:val="22"/>
              </w:rPr>
            </w:pPr>
            <w:r w:rsidRPr="008F3031">
              <w:rPr>
                <w:rFonts w:ascii="Arial" w:eastAsia="Times New Roman" w:hAnsi="Arial" w:cs="Arial"/>
                <w:color w:val="auto"/>
                <w:sz w:val="22"/>
                <w:szCs w:val="22"/>
              </w:rPr>
              <w:t xml:space="preserve">Κων/νος </w:t>
            </w:r>
            <w:proofErr w:type="spellStart"/>
            <w:r w:rsidRPr="008F3031">
              <w:rPr>
                <w:rFonts w:ascii="Arial" w:eastAsia="Times New Roman" w:hAnsi="Arial" w:cs="Arial"/>
                <w:color w:val="auto"/>
                <w:sz w:val="22"/>
                <w:szCs w:val="22"/>
              </w:rPr>
              <w:t>Κερπινιώτης</w:t>
            </w:r>
            <w:proofErr w:type="spellEnd"/>
          </w:p>
        </w:tc>
      </w:tr>
    </w:tbl>
    <w:p w:rsidR="008F3031" w:rsidRDefault="008F3031" w:rsidP="008A4882"/>
    <w:sectPr w:rsidR="008F3031" w:rsidSect="00B32108">
      <w:footerReference w:type="default" r:id="rId11"/>
      <w:pgSz w:w="11909" w:h="16838" w:code="9"/>
      <w:pgMar w:top="1701" w:right="1418" w:bottom="1701" w:left="1701" w:header="851" w:footer="851"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22D" w:rsidRDefault="00A3722D">
      <w:r>
        <w:separator/>
      </w:r>
    </w:p>
  </w:endnote>
  <w:endnote w:type="continuationSeparator" w:id="0">
    <w:p w:rsidR="00A3722D" w:rsidRDefault="00A3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onstantia">
    <w:panose1 w:val="02030602050306030303"/>
    <w:charset w:val="A1"/>
    <w:family w:val="roman"/>
    <w:pitch w:val="variable"/>
    <w:sig w:usb0="A00002EF" w:usb1="4000204B" w:usb2="00000000" w:usb3="00000000" w:csb0="0000019F" w:csb1="00000000"/>
  </w:font>
  <w:font w:name="Cambria">
    <w:panose1 w:val="02040503050406030204"/>
    <w:charset w:val="A1"/>
    <w:family w:val="roman"/>
    <w:pitch w:val="variable"/>
    <w:sig w:usb0="E00006FF" w:usb1="420024FF" w:usb2="02000000" w:usb3="00000000" w:csb0="0000019F" w:csb1="00000000"/>
  </w:font>
  <w:font w:name="Book Antiqua">
    <w:panose1 w:val="020406020503050303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22D" w:rsidRPr="0073628B" w:rsidRDefault="00A3722D" w:rsidP="00B32108">
    <w:pPr>
      <w:pStyle w:val="af"/>
      <w:jc w:val="center"/>
      <w:rPr>
        <w:rFonts w:ascii="Arial" w:hAnsi="Arial" w:cs="Arial"/>
        <w:sz w:val="22"/>
        <w:szCs w:val="22"/>
      </w:rPr>
    </w:pPr>
    <w:r w:rsidRPr="0073628B">
      <w:rPr>
        <w:rFonts w:ascii="Arial" w:hAnsi="Arial" w:cs="Arial"/>
        <w:sz w:val="22"/>
        <w:szCs w:val="22"/>
      </w:rPr>
      <w:t xml:space="preserve">Σελίδα </w:t>
    </w:r>
    <w:r w:rsidRPr="0073628B">
      <w:rPr>
        <w:rFonts w:ascii="Arial" w:hAnsi="Arial" w:cs="Arial"/>
        <w:sz w:val="22"/>
        <w:szCs w:val="22"/>
      </w:rPr>
      <w:fldChar w:fldCharType="begin"/>
    </w:r>
    <w:r w:rsidRPr="0073628B">
      <w:rPr>
        <w:rFonts w:ascii="Arial" w:hAnsi="Arial" w:cs="Arial"/>
        <w:sz w:val="22"/>
        <w:szCs w:val="22"/>
      </w:rPr>
      <w:instrText>PAGE   \* MERGEFORMAT</w:instrText>
    </w:r>
    <w:r w:rsidRPr="0073628B">
      <w:rPr>
        <w:rFonts w:ascii="Arial" w:hAnsi="Arial" w:cs="Arial"/>
        <w:sz w:val="22"/>
        <w:szCs w:val="22"/>
      </w:rPr>
      <w:fldChar w:fldCharType="separate"/>
    </w:r>
    <w:r w:rsidR="000F163C">
      <w:rPr>
        <w:rFonts w:ascii="Arial" w:hAnsi="Arial" w:cs="Arial"/>
        <w:noProof/>
        <w:sz w:val="22"/>
        <w:szCs w:val="22"/>
      </w:rPr>
      <w:t>15</w:t>
    </w:r>
    <w:r w:rsidRPr="0073628B">
      <w:rPr>
        <w:rFonts w:ascii="Arial" w:hAnsi="Arial" w:cs="Arial"/>
        <w:sz w:val="22"/>
        <w:szCs w:val="22"/>
      </w:rPr>
      <w:fldChar w:fldCharType="end"/>
    </w:r>
    <w:r>
      <w:rPr>
        <w:rFonts w:ascii="Arial" w:hAnsi="Arial" w:cs="Arial"/>
        <w:sz w:val="22"/>
        <w:szCs w:val="22"/>
      </w:rPr>
      <w:t xml:space="preserve"> από </w:t>
    </w:r>
    <w:r>
      <w:rPr>
        <w:rFonts w:ascii="Arial" w:hAnsi="Arial" w:cs="Arial"/>
        <w:sz w:val="22"/>
        <w:szCs w:val="22"/>
      </w:rPr>
      <w:fldChar w:fldCharType="begin"/>
    </w:r>
    <w:r>
      <w:rPr>
        <w:rFonts w:ascii="Arial" w:hAnsi="Arial" w:cs="Arial"/>
        <w:sz w:val="22"/>
        <w:szCs w:val="22"/>
      </w:rPr>
      <w:instrText xml:space="preserve"> NUMPAGES  \* Arabic  \* MERGEFORMAT </w:instrText>
    </w:r>
    <w:r>
      <w:rPr>
        <w:rFonts w:ascii="Arial" w:hAnsi="Arial" w:cs="Arial"/>
        <w:sz w:val="22"/>
        <w:szCs w:val="22"/>
      </w:rPr>
      <w:fldChar w:fldCharType="separate"/>
    </w:r>
    <w:r w:rsidR="000F163C">
      <w:rPr>
        <w:rFonts w:ascii="Arial" w:hAnsi="Arial" w:cs="Arial"/>
        <w:noProof/>
        <w:sz w:val="22"/>
        <w:szCs w:val="22"/>
      </w:rPr>
      <w:t>29</w:t>
    </w:r>
    <w:r>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22D" w:rsidRDefault="00A3722D"/>
  </w:footnote>
  <w:footnote w:type="continuationSeparator" w:id="0">
    <w:p w:rsidR="00A3722D" w:rsidRDefault="00A372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D3A38"/>
    <w:multiLevelType w:val="multilevel"/>
    <w:tmpl w:val="54BAB60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8E273AA"/>
    <w:multiLevelType w:val="multilevel"/>
    <w:tmpl w:val="0A1C44FC"/>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C1414A0"/>
    <w:multiLevelType w:val="multilevel"/>
    <w:tmpl w:val="C2F85FC8"/>
    <w:lvl w:ilvl="0">
      <w:start w:val="1"/>
      <w:numFmt w:val="upperLetter"/>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AE14D28"/>
    <w:multiLevelType w:val="multilevel"/>
    <w:tmpl w:val="75CC6D0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0811C17"/>
    <w:multiLevelType w:val="multilevel"/>
    <w:tmpl w:val="8D3E207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3079D8"/>
    <w:multiLevelType w:val="multilevel"/>
    <w:tmpl w:val="642A3F3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9486D39"/>
    <w:multiLevelType w:val="multilevel"/>
    <w:tmpl w:val="E702F75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98D404E"/>
    <w:multiLevelType w:val="multilevel"/>
    <w:tmpl w:val="436626E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D3D369F"/>
    <w:multiLevelType w:val="multilevel"/>
    <w:tmpl w:val="767AA18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E6F01F7"/>
    <w:multiLevelType w:val="multilevel"/>
    <w:tmpl w:val="318C481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0990E39"/>
    <w:multiLevelType w:val="multilevel"/>
    <w:tmpl w:val="C7D85AAC"/>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18F7CD8"/>
    <w:multiLevelType w:val="multilevel"/>
    <w:tmpl w:val="94424F82"/>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1A95C35"/>
    <w:multiLevelType w:val="multilevel"/>
    <w:tmpl w:val="3064F922"/>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45C6358"/>
    <w:multiLevelType w:val="multilevel"/>
    <w:tmpl w:val="DD9C2AA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AC44177"/>
    <w:multiLevelType w:val="multilevel"/>
    <w:tmpl w:val="85AC803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44D73CE"/>
    <w:multiLevelType w:val="multilevel"/>
    <w:tmpl w:val="DCFAF9C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706710E"/>
    <w:multiLevelType w:val="multilevel"/>
    <w:tmpl w:val="CE5AEDF2"/>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37E3E5C"/>
    <w:multiLevelType w:val="multilevel"/>
    <w:tmpl w:val="2F3A3EE2"/>
    <w:lvl w:ilvl="0">
      <w:start w:val="1"/>
      <w:numFmt w:val="lowerRoman"/>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5BC670A"/>
    <w:multiLevelType w:val="multilevel"/>
    <w:tmpl w:val="B20612FA"/>
    <w:lvl w:ilvl="0">
      <w:start w:val="1"/>
      <w:numFmt w:val="decimal"/>
      <w:lvlText w:val="%1."/>
      <w:lvlJc w:val="left"/>
      <w:pPr>
        <w:ind w:left="0" w:firstLine="0"/>
      </w:pPr>
      <w:rPr>
        <w:rFonts w:ascii="Verdana" w:eastAsia="Verdana" w:hAnsi="Verdana" w:cs="Verdana" w:hint="default"/>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56166158"/>
    <w:multiLevelType w:val="hybridMultilevel"/>
    <w:tmpl w:val="4F46A9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599911A9"/>
    <w:multiLevelType w:val="multilevel"/>
    <w:tmpl w:val="70E2FFC6"/>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5CE74682"/>
    <w:multiLevelType w:val="multilevel"/>
    <w:tmpl w:val="5AF8413A"/>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EA70250"/>
    <w:multiLevelType w:val="multilevel"/>
    <w:tmpl w:val="E8500372"/>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019791D"/>
    <w:multiLevelType w:val="multilevel"/>
    <w:tmpl w:val="4C20CDA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60FC6CD5"/>
    <w:multiLevelType w:val="multilevel"/>
    <w:tmpl w:val="DEBEC526"/>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1694095"/>
    <w:multiLevelType w:val="multilevel"/>
    <w:tmpl w:val="CE12275C"/>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63092547"/>
    <w:multiLevelType w:val="multilevel"/>
    <w:tmpl w:val="A46E7D98"/>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381096E"/>
    <w:multiLevelType w:val="multilevel"/>
    <w:tmpl w:val="F0BE276A"/>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63D77145"/>
    <w:multiLevelType w:val="multilevel"/>
    <w:tmpl w:val="437EBE8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4CE09AF"/>
    <w:multiLevelType w:val="multilevel"/>
    <w:tmpl w:val="78609284"/>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66657DD4"/>
    <w:multiLevelType w:val="multilevel"/>
    <w:tmpl w:val="28468072"/>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9D148B9"/>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C037637"/>
    <w:multiLevelType w:val="multilevel"/>
    <w:tmpl w:val="C1BA8EC6"/>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6D9E0D05"/>
    <w:multiLevelType w:val="multilevel"/>
    <w:tmpl w:val="387E9508"/>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F165D32"/>
    <w:multiLevelType w:val="multilevel"/>
    <w:tmpl w:val="FDEA8394"/>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701A6E91"/>
    <w:multiLevelType w:val="multilevel"/>
    <w:tmpl w:val="14A0B5EC"/>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7099627C"/>
    <w:multiLevelType w:val="multilevel"/>
    <w:tmpl w:val="DF8A58B4"/>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738500BF"/>
    <w:multiLevelType w:val="multilevel"/>
    <w:tmpl w:val="C02CEB76"/>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7481590F"/>
    <w:multiLevelType w:val="multilevel"/>
    <w:tmpl w:val="96B4184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75132845"/>
    <w:multiLevelType w:val="multilevel"/>
    <w:tmpl w:val="104CA97C"/>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759F1CE7"/>
    <w:multiLevelType w:val="hybridMultilevel"/>
    <w:tmpl w:val="3B2EBD24"/>
    <w:lvl w:ilvl="0" w:tplc="2F5E77BE">
      <w:start w:val="1"/>
      <w:numFmt w:val="decimal"/>
      <w:lvlText w:val="%1."/>
      <w:lvlJc w:val="left"/>
      <w:pPr>
        <w:ind w:left="1080" w:hanging="72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1">
    <w:nsid w:val="767960C5"/>
    <w:multiLevelType w:val="multilevel"/>
    <w:tmpl w:val="3BDE0FA2"/>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76EB644E"/>
    <w:multiLevelType w:val="multilevel"/>
    <w:tmpl w:val="81CCECFA"/>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7C617A58"/>
    <w:multiLevelType w:val="multilevel"/>
    <w:tmpl w:val="9B36D6DC"/>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lang w:val="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1"/>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37"/>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33"/>
    <w:lvlOverride w:ilvl="0">
      <w:startOverride w:val="1"/>
    </w:lvlOverride>
    <w:lvlOverride w:ilvl="1"/>
    <w:lvlOverride w:ilvl="2"/>
    <w:lvlOverride w:ilvl="3"/>
    <w:lvlOverride w:ilvl="4"/>
    <w:lvlOverride w:ilvl="5"/>
    <w:lvlOverride w:ilvl="6"/>
    <w:lvlOverride w:ilvl="7"/>
    <w:lvlOverride w:ilvl="8"/>
  </w:num>
  <w:num w:numId="8">
    <w:abstractNumId w:val="32"/>
    <w:lvlOverride w:ilvl="0">
      <w:startOverride w:val="1"/>
    </w:lvlOverride>
    <w:lvlOverride w:ilvl="1"/>
    <w:lvlOverride w:ilvl="2"/>
    <w:lvlOverride w:ilvl="3"/>
    <w:lvlOverride w:ilvl="4"/>
    <w:lvlOverride w:ilvl="5"/>
    <w:lvlOverride w:ilvl="6"/>
    <w:lvlOverride w:ilvl="7"/>
    <w:lvlOverride w:ilvl="8"/>
  </w:num>
  <w:num w:numId="9">
    <w:abstractNumId w:val="21"/>
    <w:lvlOverride w:ilvl="0">
      <w:startOverride w:val="1"/>
    </w:lvlOverride>
    <w:lvlOverride w:ilvl="1"/>
    <w:lvlOverride w:ilvl="2"/>
    <w:lvlOverride w:ilvl="3"/>
    <w:lvlOverride w:ilvl="4"/>
    <w:lvlOverride w:ilvl="5"/>
    <w:lvlOverride w:ilvl="6"/>
    <w:lvlOverride w:ilvl="7"/>
    <w:lvlOverride w:ilvl="8"/>
  </w:num>
  <w:num w:numId="10">
    <w:abstractNumId w:val="29"/>
    <w:lvlOverride w:ilvl="0">
      <w:startOverride w:val="1"/>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26"/>
    <w:lvlOverride w:ilvl="0">
      <w:startOverride w:val="1"/>
    </w:lvlOverride>
    <w:lvlOverride w:ilvl="1"/>
    <w:lvlOverride w:ilvl="2"/>
    <w:lvlOverride w:ilvl="3"/>
    <w:lvlOverride w:ilvl="4"/>
    <w:lvlOverride w:ilvl="5"/>
    <w:lvlOverride w:ilvl="6"/>
    <w:lvlOverride w:ilvl="7"/>
    <w:lvlOverride w:ilvl="8"/>
  </w:num>
  <w:num w:numId="13">
    <w:abstractNumId w:val="2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43"/>
    <w:lvlOverride w:ilvl="0">
      <w:startOverride w:val="1"/>
    </w:lvlOverride>
    <w:lvlOverride w:ilvl="1"/>
    <w:lvlOverride w:ilvl="2"/>
    <w:lvlOverride w:ilvl="3"/>
    <w:lvlOverride w:ilvl="4"/>
    <w:lvlOverride w:ilvl="5"/>
    <w:lvlOverride w:ilvl="6"/>
    <w:lvlOverride w:ilvl="7"/>
    <w:lvlOverride w:ilvl="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30"/>
    <w:lvlOverride w:ilvl="0">
      <w:startOverride w:val="1"/>
    </w:lvlOverride>
    <w:lvlOverride w:ilvl="1"/>
    <w:lvlOverride w:ilvl="2"/>
    <w:lvlOverride w:ilvl="3"/>
    <w:lvlOverride w:ilvl="4"/>
    <w:lvlOverride w:ilvl="5"/>
    <w:lvlOverride w:ilvl="6"/>
    <w:lvlOverride w:ilvl="7"/>
    <w:lvlOverride w:ilvl="8"/>
  </w:num>
  <w:num w:numId="20">
    <w:abstractNumId w:val="3"/>
    <w:lvlOverride w:ilvl="0">
      <w:startOverride w:val="1"/>
    </w:lvlOverride>
    <w:lvlOverride w:ilvl="1"/>
    <w:lvlOverride w:ilvl="2"/>
    <w:lvlOverride w:ilvl="3"/>
    <w:lvlOverride w:ilvl="4"/>
    <w:lvlOverride w:ilvl="5"/>
    <w:lvlOverride w:ilvl="6"/>
    <w:lvlOverride w:ilvl="7"/>
    <w:lvlOverride w:ilvl="8"/>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38"/>
    <w:lvlOverride w:ilvl="0">
      <w:startOverride w:val="1"/>
    </w:lvlOverride>
    <w:lvlOverride w:ilvl="1"/>
    <w:lvlOverride w:ilvl="2"/>
    <w:lvlOverride w:ilvl="3"/>
    <w:lvlOverride w:ilvl="4"/>
    <w:lvlOverride w:ilvl="5"/>
    <w:lvlOverride w:ilvl="6"/>
    <w:lvlOverride w:ilvl="7"/>
    <w:lvlOverride w:ilvl="8"/>
  </w:num>
  <w:num w:numId="23">
    <w:abstractNumId w:val="28"/>
    <w:lvlOverride w:ilvl="0">
      <w:startOverride w:val="1"/>
    </w:lvlOverride>
    <w:lvlOverride w:ilvl="1"/>
    <w:lvlOverride w:ilvl="2"/>
    <w:lvlOverride w:ilvl="3"/>
    <w:lvlOverride w:ilvl="4"/>
    <w:lvlOverride w:ilvl="5"/>
    <w:lvlOverride w:ilvl="6"/>
    <w:lvlOverride w:ilvl="7"/>
    <w:lvlOverride w:ilvl="8"/>
  </w:num>
  <w:num w:numId="24">
    <w:abstractNumId w:val="41"/>
    <w:lvlOverride w:ilvl="0">
      <w:startOverride w:val="1"/>
    </w:lvlOverride>
    <w:lvlOverride w:ilvl="1"/>
    <w:lvlOverride w:ilvl="2"/>
    <w:lvlOverride w:ilvl="3"/>
    <w:lvlOverride w:ilvl="4"/>
    <w:lvlOverride w:ilvl="5"/>
    <w:lvlOverride w:ilvl="6"/>
    <w:lvlOverride w:ilvl="7"/>
    <w:lvlOverride w:ilvl="8"/>
  </w:num>
  <w:num w:numId="25">
    <w:abstractNumId w:val="0"/>
    <w:lvlOverride w:ilvl="0">
      <w:startOverride w:val="1"/>
    </w:lvlOverride>
    <w:lvlOverride w:ilvl="1"/>
    <w:lvlOverride w:ilvl="2"/>
    <w:lvlOverride w:ilvl="3"/>
    <w:lvlOverride w:ilvl="4"/>
    <w:lvlOverride w:ilvl="5"/>
    <w:lvlOverride w:ilvl="6"/>
    <w:lvlOverride w:ilvl="7"/>
    <w:lvlOverride w:ilvl="8"/>
  </w:num>
  <w:num w:numId="26">
    <w:abstractNumId w:val="35"/>
  </w:num>
  <w:num w:numId="27">
    <w:abstractNumId w:val="27"/>
    <w:lvlOverride w:ilvl="0">
      <w:startOverride w:val="1"/>
    </w:lvlOverride>
    <w:lvlOverride w:ilvl="1"/>
    <w:lvlOverride w:ilvl="2"/>
    <w:lvlOverride w:ilvl="3"/>
    <w:lvlOverride w:ilvl="4"/>
    <w:lvlOverride w:ilvl="5"/>
    <w:lvlOverride w:ilvl="6"/>
    <w:lvlOverride w:ilvl="7"/>
    <w:lvlOverride w:ilvl="8"/>
  </w:num>
  <w:num w:numId="28">
    <w:abstractNumId w:val="10"/>
    <w:lvlOverride w:ilvl="0">
      <w:startOverride w:val="1"/>
    </w:lvlOverride>
    <w:lvlOverride w:ilvl="1"/>
    <w:lvlOverride w:ilvl="2"/>
    <w:lvlOverride w:ilvl="3"/>
    <w:lvlOverride w:ilvl="4"/>
    <w:lvlOverride w:ilvl="5"/>
    <w:lvlOverride w:ilvl="6"/>
    <w:lvlOverride w:ilvl="7"/>
    <w:lvlOverride w:ilvl="8"/>
  </w:num>
  <w:num w:numId="29">
    <w:abstractNumId w:val="36"/>
    <w:lvlOverride w:ilvl="0">
      <w:startOverride w:val="1"/>
    </w:lvlOverride>
    <w:lvlOverride w:ilvl="1"/>
    <w:lvlOverride w:ilvl="2"/>
    <w:lvlOverride w:ilvl="3"/>
    <w:lvlOverride w:ilvl="4"/>
    <w:lvlOverride w:ilvl="5"/>
    <w:lvlOverride w:ilvl="6"/>
    <w:lvlOverride w:ilvl="7"/>
    <w:lvlOverride w:ilvl="8"/>
  </w:num>
  <w:num w:numId="30">
    <w:abstractNumId w:val="6"/>
    <w:lvlOverride w:ilvl="0">
      <w:startOverride w:val="1"/>
    </w:lvlOverride>
    <w:lvlOverride w:ilvl="1"/>
    <w:lvlOverride w:ilvl="2"/>
    <w:lvlOverride w:ilvl="3"/>
    <w:lvlOverride w:ilvl="4"/>
    <w:lvlOverride w:ilvl="5"/>
    <w:lvlOverride w:ilvl="6"/>
    <w:lvlOverride w:ilvl="7"/>
    <w:lvlOverride w:ilvl="8"/>
  </w:num>
  <w:num w:numId="31">
    <w:abstractNumId w:val="20"/>
    <w:lvlOverride w:ilvl="0">
      <w:startOverride w:val="1"/>
    </w:lvlOverride>
    <w:lvlOverride w:ilvl="1"/>
    <w:lvlOverride w:ilvl="2"/>
    <w:lvlOverride w:ilvl="3"/>
    <w:lvlOverride w:ilvl="4"/>
    <w:lvlOverride w:ilvl="5"/>
    <w:lvlOverride w:ilvl="6"/>
    <w:lvlOverride w:ilvl="7"/>
    <w:lvlOverride w:ilvl="8"/>
  </w:num>
  <w:num w:numId="32">
    <w:abstractNumId w:val="1"/>
    <w:lvlOverride w:ilvl="0">
      <w:startOverride w:val="1"/>
    </w:lvlOverride>
    <w:lvlOverride w:ilvl="1"/>
    <w:lvlOverride w:ilvl="2"/>
    <w:lvlOverride w:ilvl="3"/>
    <w:lvlOverride w:ilvl="4"/>
    <w:lvlOverride w:ilvl="5"/>
    <w:lvlOverride w:ilvl="6"/>
    <w:lvlOverride w:ilvl="7"/>
    <w:lvlOverride w:ilvl="8"/>
  </w:num>
  <w:num w:numId="33">
    <w:abstractNumId w:val="34"/>
    <w:lvlOverride w:ilvl="0">
      <w:startOverride w:val="1"/>
    </w:lvlOverride>
    <w:lvlOverride w:ilvl="1"/>
    <w:lvlOverride w:ilvl="2"/>
    <w:lvlOverride w:ilvl="3"/>
    <w:lvlOverride w:ilvl="4"/>
    <w:lvlOverride w:ilvl="5"/>
    <w:lvlOverride w:ilvl="6"/>
    <w:lvlOverride w:ilvl="7"/>
    <w:lvlOverride w:ilvl="8"/>
  </w:num>
  <w:num w:numId="34">
    <w:abstractNumId w:val="12"/>
    <w:lvlOverride w:ilvl="0">
      <w:startOverride w:val="1"/>
    </w:lvlOverride>
    <w:lvlOverride w:ilvl="1"/>
    <w:lvlOverride w:ilvl="2"/>
    <w:lvlOverride w:ilvl="3"/>
    <w:lvlOverride w:ilvl="4"/>
    <w:lvlOverride w:ilvl="5"/>
    <w:lvlOverride w:ilvl="6"/>
    <w:lvlOverride w:ilvl="7"/>
    <w:lvlOverride w:ilvl="8"/>
  </w:num>
  <w:num w:numId="35">
    <w:abstractNumId w:val="4"/>
    <w:lvlOverride w:ilvl="0">
      <w:startOverride w:val="1"/>
    </w:lvlOverride>
    <w:lvlOverride w:ilvl="1"/>
    <w:lvlOverride w:ilvl="2"/>
    <w:lvlOverride w:ilvl="3"/>
    <w:lvlOverride w:ilvl="4"/>
    <w:lvlOverride w:ilvl="5"/>
    <w:lvlOverride w:ilvl="6"/>
    <w:lvlOverride w:ilvl="7"/>
    <w:lvlOverride w:ilvl="8"/>
  </w:num>
  <w:num w:numId="36">
    <w:abstractNumId w:val="24"/>
    <w:lvlOverride w:ilvl="0">
      <w:startOverride w:val="1"/>
    </w:lvlOverride>
    <w:lvlOverride w:ilvl="1"/>
    <w:lvlOverride w:ilvl="2"/>
    <w:lvlOverride w:ilvl="3"/>
    <w:lvlOverride w:ilvl="4"/>
    <w:lvlOverride w:ilvl="5"/>
    <w:lvlOverride w:ilvl="6"/>
    <w:lvlOverride w:ilvl="7"/>
    <w:lvlOverride w:ilvl="8"/>
  </w:num>
  <w:num w:numId="37">
    <w:abstractNumId w:val="22"/>
    <w:lvlOverride w:ilvl="0">
      <w:startOverride w:val="1"/>
    </w:lvlOverride>
    <w:lvlOverride w:ilvl="1"/>
    <w:lvlOverride w:ilvl="2"/>
    <w:lvlOverride w:ilvl="3"/>
    <w:lvlOverride w:ilvl="4"/>
    <w:lvlOverride w:ilvl="5"/>
    <w:lvlOverride w:ilvl="6"/>
    <w:lvlOverride w:ilvl="7"/>
    <w:lvlOverride w:ilvl="8"/>
  </w:num>
  <w:num w:numId="38">
    <w:abstractNumId w:val="14"/>
    <w:lvlOverride w:ilvl="0">
      <w:startOverride w:val="1"/>
    </w:lvlOverride>
    <w:lvlOverride w:ilvl="1"/>
    <w:lvlOverride w:ilvl="2"/>
    <w:lvlOverride w:ilvl="3"/>
    <w:lvlOverride w:ilvl="4"/>
    <w:lvlOverride w:ilvl="5"/>
    <w:lvlOverride w:ilvl="6"/>
    <w:lvlOverride w:ilvl="7"/>
    <w:lvlOverride w:ilvl="8"/>
  </w:num>
  <w:num w:numId="39">
    <w:abstractNumId w:val="5"/>
    <w:lvlOverride w:ilvl="0">
      <w:startOverride w:val="1"/>
    </w:lvlOverride>
    <w:lvlOverride w:ilvl="1"/>
    <w:lvlOverride w:ilvl="2"/>
    <w:lvlOverride w:ilvl="3"/>
    <w:lvlOverride w:ilvl="4"/>
    <w:lvlOverride w:ilvl="5"/>
    <w:lvlOverride w:ilvl="6"/>
    <w:lvlOverride w:ilvl="7"/>
    <w:lvlOverride w:ilvl="8"/>
  </w:num>
  <w:num w:numId="40">
    <w:abstractNumId w:val="17"/>
    <w:lvlOverride w:ilvl="0">
      <w:startOverride w:val="1"/>
    </w:lvlOverride>
    <w:lvlOverride w:ilvl="1"/>
    <w:lvlOverride w:ilvl="2"/>
    <w:lvlOverride w:ilvl="3"/>
    <w:lvlOverride w:ilvl="4"/>
    <w:lvlOverride w:ilvl="5"/>
    <w:lvlOverride w:ilvl="6"/>
    <w:lvlOverride w:ilvl="7"/>
    <w:lvlOverride w:ilvl="8"/>
  </w:num>
  <w:num w:numId="41">
    <w:abstractNumId w:val="42"/>
    <w:lvlOverride w:ilvl="0">
      <w:startOverride w:val="1"/>
    </w:lvlOverride>
    <w:lvlOverride w:ilvl="1"/>
    <w:lvlOverride w:ilvl="2"/>
    <w:lvlOverride w:ilvl="3"/>
    <w:lvlOverride w:ilvl="4"/>
    <w:lvlOverride w:ilvl="5"/>
    <w:lvlOverride w:ilvl="6"/>
    <w:lvlOverride w:ilvl="7"/>
    <w:lvlOverride w:ilvl="8"/>
  </w:num>
  <w:num w:numId="42">
    <w:abstractNumId w:val="39"/>
    <w:lvlOverride w:ilvl="0">
      <w:startOverride w:val="1"/>
    </w:lvlOverride>
    <w:lvlOverride w:ilvl="1"/>
    <w:lvlOverride w:ilvl="2"/>
    <w:lvlOverride w:ilvl="3"/>
    <w:lvlOverride w:ilvl="4"/>
    <w:lvlOverride w:ilvl="5"/>
    <w:lvlOverride w:ilvl="6"/>
    <w:lvlOverride w:ilvl="7"/>
    <w:lvlOverride w:ilvl="8"/>
  </w:num>
  <w:num w:numId="43">
    <w:abstractNumId w:val="15"/>
    <w:lvlOverride w:ilvl="0">
      <w:startOverride w:val="1"/>
    </w:lvlOverride>
    <w:lvlOverride w:ilvl="1"/>
    <w:lvlOverride w:ilvl="2"/>
    <w:lvlOverride w:ilvl="3"/>
    <w:lvlOverride w:ilvl="4"/>
    <w:lvlOverride w:ilvl="5"/>
    <w:lvlOverride w:ilvl="6"/>
    <w:lvlOverride w:ilvl="7"/>
    <w:lvlOverride w:ilvl="8"/>
  </w:num>
  <w:num w:numId="4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0"/>
  <w:drawingGridHorizontalSpacing w:val="120"/>
  <w:drawingGridVerticalSpacing w:val="181"/>
  <w:displayHorizontalDrawingGridEvery w:val="2"/>
  <w:characterSpacingControl w:val="compressPunctuation"/>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2"/>
  </w:compat>
  <w:rsids>
    <w:rsidRoot w:val="00D82D8C"/>
    <w:rsid w:val="000077E5"/>
    <w:rsid w:val="00011868"/>
    <w:rsid w:val="00017BB8"/>
    <w:rsid w:val="00026C82"/>
    <w:rsid w:val="0002775A"/>
    <w:rsid w:val="000305BF"/>
    <w:rsid w:val="00032EA7"/>
    <w:rsid w:val="000379DD"/>
    <w:rsid w:val="00043356"/>
    <w:rsid w:val="00043872"/>
    <w:rsid w:val="00045D02"/>
    <w:rsid w:val="000628F5"/>
    <w:rsid w:val="000670AE"/>
    <w:rsid w:val="00076BD5"/>
    <w:rsid w:val="00082964"/>
    <w:rsid w:val="00084D4C"/>
    <w:rsid w:val="000945EA"/>
    <w:rsid w:val="000947AA"/>
    <w:rsid w:val="000A0AAE"/>
    <w:rsid w:val="000A3683"/>
    <w:rsid w:val="000B12FD"/>
    <w:rsid w:val="000B3476"/>
    <w:rsid w:val="000B48F0"/>
    <w:rsid w:val="000C025C"/>
    <w:rsid w:val="000C0B65"/>
    <w:rsid w:val="000C3E51"/>
    <w:rsid w:val="000C49BE"/>
    <w:rsid w:val="000C4E5A"/>
    <w:rsid w:val="000C768F"/>
    <w:rsid w:val="000D430F"/>
    <w:rsid w:val="000F163C"/>
    <w:rsid w:val="000F43C3"/>
    <w:rsid w:val="0011581D"/>
    <w:rsid w:val="001211B8"/>
    <w:rsid w:val="00121FF5"/>
    <w:rsid w:val="00124C5E"/>
    <w:rsid w:val="00126320"/>
    <w:rsid w:val="00131182"/>
    <w:rsid w:val="00142B63"/>
    <w:rsid w:val="00146330"/>
    <w:rsid w:val="00147537"/>
    <w:rsid w:val="00161F2D"/>
    <w:rsid w:val="00164583"/>
    <w:rsid w:val="00174230"/>
    <w:rsid w:val="00176DAF"/>
    <w:rsid w:val="00180624"/>
    <w:rsid w:val="001833FE"/>
    <w:rsid w:val="00184634"/>
    <w:rsid w:val="00190B22"/>
    <w:rsid w:val="00191583"/>
    <w:rsid w:val="00191A46"/>
    <w:rsid w:val="001A278E"/>
    <w:rsid w:val="001A6B16"/>
    <w:rsid w:val="001C21FF"/>
    <w:rsid w:val="001C2869"/>
    <w:rsid w:val="001C4889"/>
    <w:rsid w:val="001C566D"/>
    <w:rsid w:val="001C7104"/>
    <w:rsid w:val="001D2007"/>
    <w:rsid w:val="001D693F"/>
    <w:rsid w:val="001E7DEA"/>
    <w:rsid w:val="001F4269"/>
    <w:rsid w:val="001F7D08"/>
    <w:rsid w:val="00202FD5"/>
    <w:rsid w:val="00205F83"/>
    <w:rsid w:val="00217610"/>
    <w:rsid w:val="00221A3A"/>
    <w:rsid w:val="00224A0E"/>
    <w:rsid w:val="0023756C"/>
    <w:rsid w:val="00244F4C"/>
    <w:rsid w:val="002514C7"/>
    <w:rsid w:val="00256A0C"/>
    <w:rsid w:val="002658CB"/>
    <w:rsid w:val="00274389"/>
    <w:rsid w:val="00277F23"/>
    <w:rsid w:val="00280C8E"/>
    <w:rsid w:val="00281935"/>
    <w:rsid w:val="002A0048"/>
    <w:rsid w:val="002A07FD"/>
    <w:rsid w:val="002A397D"/>
    <w:rsid w:val="002A4056"/>
    <w:rsid w:val="002A48A9"/>
    <w:rsid w:val="002A4A1B"/>
    <w:rsid w:val="002B7CD9"/>
    <w:rsid w:val="002D02A8"/>
    <w:rsid w:val="002D1648"/>
    <w:rsid w:val="002D64F0"/>
    <w:rsid w:val="002E75C8"/>
    <w:rsid w:val="00302C13"/>
    <w:rsid w:val="00311B6F"/>
    <w:rsid w:val="00334399"/>
    <w:rsid w:val="00337DB3"/>
    <w:rsid w:val="00340133"/>
    <w:rsid w:val="003437D0"/>
    <w:rsid w:val="003556DB"/>
    <w:rsid w:val="00380B3D"/>
    <w:rsid w:val="0038554F"/>
    <w:rsid w:val="00386A03"/>
    <w:rsid w:val="003931B3"/>
    <w:rsid w:val="00396CDF"/>
    <w:rsid w:val="00396E5D"/>
    <w:rsid w:val="003A754D"/>
    <w:rsid w:val="003B1209"/>
    <w:rsid w:val="003B5149"/>
    <w:rsid w:val="003C10EB"/>
    <w:rsid w:val="003C2FDF"/>
    <w:rsid w:val="003C5017"/>
    <w:rsid w:val="003D18A4"/>
    <w:rsid w:val="003D2D00"/>
    <w:rsid w:val="003D3B7D"/>
    <w:rsid w:val="003E006C"/>
    <w:rsid w:val="003E671D"/>
    <w:rsid w:val="003E7CBB"/>
    <w:rsid w:val="003F0632"/>
    <w:rsid w:val="003F4473"/>
    <w:rsid w:val="003F7B56"/>
    <w:rsid w:val="00403B8D"/>
    <w:rsid w:val="00416EB2"/>
    <w:rsid w:val="00423575"/>
    <w:rsid w:val="00426EBC"/>
    <w:rsid w:val="0042723E"/>
    <w:rsid w:val="0043121B"/>
    <w:rsid w:val="00442B06"/>
    <w:rsid w:val="00444B40"/>
    <w:rsid w:val="0045732C"/>
    <w:rsid w:val="00473166"/>
    <w:rsid w:val="0047447A"/>
    <w:rsid w:val="004766A8"/>
    <w:rsid w:val="00480EDD"/>
    <w:rsid w:val="00487E19"/>
    <w:rsid w:val="0049218E"/>
    <w:rsid w:val="00496FED"/>
    <w:rsid w:val="004A52F9"/>
    <w:rsid w:val="004B4C7A"/>
    <w:rsid w:val="004C00E6"/>
    <w:rsid w:val="004C06F8"/>
    <w:rsid w:val="004C3725"/>
    <w:rsid w:val="004D4826"/>
    <w:rsid w:val="004D579D"/>
    <w:rsid w:val="004F0320"/>
    <w:rsid w:val="004F19E6"/>
    <w:rsid w:val="00501FA3"/>
    <w:rsid w:val="00506BD8"/>
    <w:rsid w:val="00521872"/>
    <w:rsid w:val="0052467A"/>
    <w:rsid w:val="005262F1"/>
    <w:rsid w:val="00527148"/>
    <w:rsid w:val="0052783D"/>
    <w:rsid w:val="005350E1"/>
    <w:rsid w:val="00537212"/>
    <w:rsid w:val="00543E90"/>
    <w:rsid w:val="005548BD"/>
    <w:rsid w:val="00554D02"/>
    <w:rsid w:val="005647C5"/>
    <w:rsid w:val="00570CCC"/>
    <w:rsid w:val="00572714"/>
    <w:rsid w:val="00574629"/>
    <w:rsid w:val="0057734D"/>
    <w:rsid w:val="00585FD6"/>
    <w:rsid w:val="005B409E"/>
    <w:rsid w:val="005B7CED"/>
    <w:rsid w:val="005C5E5F"/>
    <w:rsid w:val="005D2E42"/>
    <w:rsid w:val="005D3C6C"/>
    <w:rsid w:val="005E08DD"/>
    <w:rsid w:val="005E4E7D"/>
    <w:rsid w:val="005F5CAF"/>
    <w:rsid w:val="00601625"/>
    <w:rsid w:val="006045D8"/>
    <w:rsid w:val="00611EF0"/>
    <w:rsid w:val="0061558F"/>
    <w:rsid w:val="00616616"/>
    <w:rsid w:val="00640B03"/>
    <w:rsid w:val="006469F5"/>
    <w:rsid w:val="00651CAD"/>
    <w:rsid w:val="00651FB6"/>
    <w:rsid w:val="006627FC"/>
    <w:rsid w:val="006640AE"/>
    <w:rsid w:val="00680DF8"/>
    <w:rsid w:val="00683A82"/>
    <w:rsid w:val="006853C9"/>
    <w:rsid w:val="00690CC0"/>
    <w:rsid w:val="006A176F"/>
    <w:rsid w:val="006B04B5"/>
    <w:rsid w:val="006C01BF"/>
    <w:rsid w:val="006C3ED2"/>
    <w:rsid w:val="006D249C"/>
    <w:rsid w:val="006E0A92"/>
    <w:rsid w:val="006E2AC0"/>
    <w:rsid w:val="006E2E79"/>
    <w:rsid w:val="006E67E6"/>
    <w:rsid w:val="007068EE"/>
    <w:rsid w:val="00710548"/>
    <w:rsid w:val="00711360"/>
    <w:rsid w:val="00715EFA"/>
    <w:rsid w:val="00721AA0"/>
    <w:rsid w:val="00724986"/>
    <w:rsid w:val="007259A0"/>
    <w:rsid w:val="0072760A"/>
    <w:rsid w:val="00731BF4"/>
    <w:rsid w:val="00733222"/>
    <w:rsid w:val="00734A9D"/>
    <w:rsid w:val="0073628B"/>
    <w:rsid w:val="00736723"/>
    <w:rsid w:val="007370BB"/>
    <w:rsid w:val="007603FD"/>
    <w:rsid w:val="00763BF9"/>
    <w:rsid w:val="00770FB8"/>
    <w:rsid w:val="007738FA"/>
    <w:rsid w:val="00774E34"/>
    <w:rsid w:val="00776D32"/>
    <w:rsid w:val="00784DFE"/>
    <w:rsid w:val="00785C0B"/>
    <w:rsid w:val="00787607"/>
    <w:rsid w:val="0079263B"/>
    <w:rsid w:val="007936DE"/>
    <w:rsid w:val="00795440"/>
    <w:rsid w:val="007B6F2C"/>
    <w:rsid w:val="007C7C51"/>
    <w:rsid w:val="007E360B"/>
    <w:rsid w:val="007E5F39"/>
    <w:rsid w:val="007E7597"/>
    <w:rsid w:val="007F03A6"/>
    <w:rsid w:val="007F7A6F"/>
    <w:rsid w:val="00813839"/>
    <w:rsid w:val="008143A4"/>
    <w:rsid w:val="0082191B"/>
    <w:rsid w:val="00822D88"/>
    <w:rsid w:val="0083259F"/>
    <w:rsid w:val="00833486"/>
    <w:rsid w:val="00836216"/>
    <w:rsid w:val="00842BF4"/>
    <w:rsid w:val="00842EEB"/>
    <w:rsid w:val="00847DD9"/>
    <w:rsid w:val="0085286C"/>
    <w:rsid w:val="00857D61"/>
    <w:rsid w:val="00862E35"/>
    <w:rsid w:val="008711F8"/>
    <w:rsid w:val="008814E0"/>
    <w:rsid w:val="00893D70"/>
    <w:rsid w:val="008A241B"/>
    <w:rsid w:val="008A4882"/>
    <w:rsid w:val="008A6BA3"/>
    <w:rsid w:val="008A714E"/>
    <w:rsid w:val="008B6AE2"/>
    <w:rsid w:val="008C2582"/>
    <w:rsid w:val="008D44BE"/>
    <w:rsid w:val="008E24A9"/>
    <w:rsid w:val="008F2DDB"/>
    <w:rsid w:val="008F3031"/>
    <w:rsid w:val="009128D6"/>
    <w:rsid w:val="0092462D"/>
    <w:rsid w:val="00945007"/>
    <w:rsid w:val="00950D05"/>
    <w:rsid w:val="00951D68"/>
    <w:rsid w:val="00955A2E"/>
    <w:rsid w:val="009603F9"/>
    <w:rsid w:val="0096748F"/>
    <w:rsid w:val="00971777"/>
    <w:rsid w:val="00972D19"/>
    <w:rsid w:val="00977249"/>
    <w:rsid w:val="00986BA8"/>
    <w:rsid w:val="009A350D"/>
    <w:rsid w:val="009A3552"/>
    <w:rsid w:val="009A4F28"/>
    <w:rsid w:val="009A6467"/>
    <w:rsid w:val="009B2CF5"/>
    <w:rsid w:val="009B3E56"/>
    <w:rsid w:val="009B56D7"/>
    <w:rsid w:val="009B667A"/>
    <w:rsid w:val="009B75CD"/>
    <w:rsid w:val="009C0141"/>
    <w:rsid w:val="009C43C2"/>
    <w:rsid w:val="009C7725"/>
    <w:rsid w:val="009D1B6A"/>
    <w:rsid w:val="009E734B"/>
    <w:rsid w:val="009E77FD"/>
    <w:rsid w:val="00A231A3"/>
    <w:rsid w:val="00A25F22"/>
    <w:rsid w:val="00A30A2F"/>
    <w:rsid w:val="00A310B6"/>
    <w:rsid w:val="00A316D7"/>
    <w:rsid w:val="00A34362"/>
    <w:rsid w:val="00A3722D"/>
    <w:rsid w:val="00A430BF"/>
    <w:rsid w:val="00A577A4"/>
    <w:rsid w:val="00A705C1"/>
    <w:rsid w:val="00A7424F"/>
    <w:rsid w:val="00A74826"/>
    <w:rsid w:val="00A7505A"/>
    <w:rsid w:val="00A75851"/>
    <w:rsid w:val="00A76E4B"/>
    <w:rsid w:val="00A77364"/>
    <w:rsid w:val="00A85B7E"/>
    <w:rsid w:val="00A87CF6"/>
    <w:rsid w:val="00AA4F05"/>
    <w:rsid w:val="00AB133E"/>
    <w:rsid w:val="00AB53CF"/>
    <w:rsid w:val="00AC2AA2"/>
    <w:rsid w:val="00AC4F78"/>
    <w:rsid w:val="00AC592C"/>
    <w:rsid w:val="00AD2F91"/>
    <w:rsid w:val="00AE62C3"/>
    <w:rsid w:val="00B13077"/>
    <w:rsid w:val="00B20B4D"/>
    <w:rsid w:val="00B32108"/>
    <w:rsid w:val="00B35D0F"/>
    <w:rsid w:val="00B43E60"/>
    <w:rsid w:val="00B450D0"/>
    <w:rsid w:val="00B54B2F"/>
    <w:rsid w:val="00B76905"/>
    <w:rsid w:val="00B770AE"/>
    <w:rsid w:val="00B87DF8"/>
    <w:rsid w:val="00BB2579"/>
    <w:rsid w:val="00BB4DB1"/>
    <w:rsid w:val="00BB6C6F"/>
    <w:rsid w:val="00BC01DE"/>
    <w:rsid w:val="00BC28AD"/>
    <w:rsid w:val="00BC7ADC"/>
    <w:rsid w:val="00BD3222"/>
    <w:rsid w:val="00BF091C"/>
    <w:rsid w:val="00BF332E"/>
    <w:rsid w:val="00C02F23"/>
    <w:rsid w:val="00C10F69"/>
    <w:rsid w:val="00C17FF8"/>
    <w:rsid w:val="00C23796"/>
    <w:rsid w:val="00C33216"/>
    <w:rsid w:val="00C33C5B"/>
    <w:rsid w:val="00C445F0"/>
    <w:rsid w:val="00C453D5"/>
    <w:rsid w:val="00C47D5E"/>
    <w:rsid w:val="00C75B3E"/>
    <w:rsid w:val="00C83686"/>
    <w:rsid w:val="00C933B0"/>
    <w:rsid w:val="00C9416D"/>
    <w:rsid w:val="00C96D4B"/>
    <w:rsid w:val="00CA2FFA"/>
    <w:rsid w:val="00CA65ED"/>
    <w:rsid w:val="00CA75A8"/>
    <w:rsid w:val="00CC0756"/>
    <w:rsid w:val="00CC4D66"/>
    <w:rsid w:val="00CC7BA5"/>
    <w:rsid w:val="00CD3F52"/>
    <w:rsid w:val="00D01329"/>
    <w:rsid w:val="00D0168F"/>
    <w:rsid w:val="00D1003B"/>
    <w:rsid w:val="00D22440"/>
    <w:rsid w:val="00D2453D"/>
    <w:rsid w:val="00D344E0"/>
    <w:rsid w:val="00D35B3B"/>
    <w:rsid w:val="00D504C5"/>
    <w:rsid w:val="00D64537"/>
    <w:rsid w:val="00D714E3"/>
    <w:rsid w:val="00D82D8C"/>
    <w:rsid w:val="00D83961"/>
    <w:rsid w:val="00D83CA0"/>
    <w:rsid w:val="00D92340"/>
    <w:rsid w:val="00D92B56"/>
    <w:rsid w:val="00D931C0"/>
    <w:rsid w:val="00D94B36"/>
    <w:rsid w:val="00DA34AB"/>
    <w:rsid w:val="00DB4951"/>
    <w:rsid w:val="00DB4A67"/>
    <w:rsid w:val="00DB5E5E"/>
    <w:rsid w:val="00DB60B4"/>
    <w:rsid w:val="00DC51F4"/>
    <w:rsid w:val="00DC75DE"/>
    <w:rsid w:val="00DD13DF"/>
    <w:rsid w:val="00DD4090"/>
    <w:rsid w:val="00DD4270"/>
    <w:rsid w:val="00DD537E"/>
    <w:rsid w:val="00DE5E73"/>
    <w:rsid w:val="00DF4C1B"/>
    <w:rsid w:val="00E120BD"/>
    <w:rsid w:val="00E1398D"/>
    <w:rsid w:val="00E34F06"/>
    <w:rsid w:val="00E36AA0"/>
    <w:rsid w:val="00E47392"/>
    <w:rsid w:val="00E475F5"/>
    <w:rsid w:val="00E47D09"/>
    <w:rsid w:val="00E62A9D"/>
    <w:rsid w:val="00E62FC4"/>
    <w:rsid w:val="00E6468D"/>
    <w:rsid w:val="00E65A0C"/>
    <w:rsid w:val="00E66EF8"/>
    <w:rsid w:val="00E70BE5"/>
    <w:rsid w:val="00E77521"/>
    <w:rsid w:val="00E775BB"/>
    <w:rsid w:val="00E87B0B"/>
    <w:rsid w:val="00EA0CD5"/>
    <w:rsid w:val="00EB7625"/>
    <w:rsid w:val="00EB778A"/>
    <w:rsid w:val="00EC0188"/>
    <w:rsid w:val="00EC12CF"/>
    <w:rsid w:val="00EC30D9"/>
    <w:rsid w:val="00EC4D00"/>
    <w:rsid w:val="00ED14D6"/>
    <w:rsid w:val="00EF6613"/>
    <w:rsid w:val="00F045E6"/>
    <w:rsid w:val="00F04BD1"/>
    <w:rsid w:val="00F05041"/>
    <w:rsid w:val="00F1300A"/>
    <w:rsid w:val="00F13503"/>
    <w:rsid w:val="00F14EE7"/>
    <w:rsid w:val="00F15D74"/>
    <w:rsid w:val="00F21280"/>
    <w:rsid w:val="00F2487A"/>
    <w:rsid w:val="00F251DA"/>
    <w:rsid w:val="00F31EB0"/>
    <w:rsid w:val="00F43A3D"/>
    <w:rsid w:val="00F54AA1"/>
    <w:rsid w:val="00F6040F"/>
    <w:rsid w:val="00F64427"/>
    <w:rsid w:val="00F66747"/>
    <w:rsid w:val="00F73D5F"/>
    <w:rsid w:val="00F87ECC"/>
    <w:rsid w:val="00F92E78"/>
    <w:rsid w:val="00F9309D"/>
    <w:rsid w:val="00FA41F1"/>
    <w:rsid w:val="00FA4CA5"/>
    <w:rsid w:val="00FB0063"/>
    <w:rsid w:val="00FB4DCA"/>
    <w:rsid w:val="00FB6264"/>
    <w:rsid w:val="00FB694E"/>
    <w:rsid w:val="00FD2513"/>
    <w:rsid w:val="00FE1023"/>
    <w:rsid w:val="00FF1E0B"/>
    <w:rsid w:val="00FF22EB"/>
    <w:rsid w:val="00FF4C5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l-GR" w:eastAsia="el-G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25F22"/>
    <w:rPr>
      <w:color w:val="000000"/>
    </w:rPr>
  </w:style>
  <w:style w:type="paragraph" w:styleId="1">
    <w:name w:val="heading 1"/>
    <w:basedOn w:val="a"/>
    <w:next w:val="a"/>
    <w:link w:val="1Char"/>
    <w:uiPriority w:val="9"/>
    <w:qFormat/>
    <w:rsid w:val="00640B03"/>
    <w:pPr>
      <w:keepNext/>
      <w:keepLines/>
      <w:spacing w:before="120"/>
      <w:outlineLvl w:val="0"/>
    </w:pPr>
    <w:rPr>
      <w:rFonts w:ascii="Arial" w:eastAsiaTheme="majorEastAsia" w:hAnsi="Arial" w:cstheme="majorBidi"/>
      <w:b/>
      <w:bCs/>
      <w:color w:val="0B5294" w:themeColor="accent1" w:themeShade="BF"/>
      <w:sz w:val="28"/>
      <w:szCs w:val="28"/>
    </w:rPr>
  </w:style>
  <w:style w:type="paragraph" w:styleId="2">
    <w:name w:val="heading 2"/>
    <w:basedOn w:val="a"/>
    <w:next w:val="a"/>
    <w:link w:val="2Char"/>
    <w:uiPriority w:val="9"/>
    <w:unhideWhenUsed/>
    <w:qFormat/>
    <w:rsid w:val="00733222"/>
    <w:pPr>
      <w:keepNext/>
      <w:keepLines/>
      <w:spacing w:before="120" w:after="120"/>
      <w:outlineLvl w:val="1"/>
    </w:pPr>
    <w:rPr>
      <w:rFonts w:ascii="Arial" w:eastAsiaTheme="majorEastAsia" w:hAnsi="Arial" w:cstheme="majorBidi"/>
      <w:b/>
      <w:bCs/>
      <w:color w:val="04617B" w:themeColor="text2"/>
      <w:sz w:val="22"/>
      <w:szCs w:val="26"/>
      <w:u w:val="single"/>
    </w:rPr>
  </w:style>
  <w:style w:type="paragraph" w:styleId="3">
    <w:name w:val="heading 3"/>
    <w:basedOn w:val="a"/>
    <w:link w:val="3Char"/>
    <w:uiPriority w:val="9"/>
    <w:qFormat/>
    <w:rsid w:val="00A87CF6"/>
    <w:pPr>
      <w:widowControl/>
      <w:spacing w:before="100" w:beforeAutospacing="1" w:after="100" w:afterAutospacing="1"/>
      <w:outlineLvl w:val="2"/>
    </w:pPr>
    <w:rPr>
      <w:rFonts w:ascii="Times New Roman" w:eastAsia="Times New Roman" w:hAnsi="Times New Roman" w:cs="Times New Roman"/>
      <w:b/>
      <w:bCs/>
      <w:color w:val="auto"/>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A25F22"/>
    <w:rPr>
      <w:color w:val="0066CC"/>
      <w:u w:val="single"/>
    </w:rPr>
  </w:style>
  <w:style w:type="character" w:customStyle="1" w:styleId="3Exact">
    <w:name w:val="Σώμα κειμένου (3) Exact"/>
    <w:basedOn w:val="a0"/>
    <w:rsid w:val="00A25F22"/>
    <w:rPr>
      <w:rFonts w:ascii="Times New Roman" w:eastAsia="Times New Roman" w:hAnsi="Times New Roman" w:cs="Times New Roman"/>
      <w:b/>
      <w:bCs/>
      <w:i w:val="0"/>
      <w:iCs w:val="0"/>
      <w:smallCaps w:val="0"/>
      <w:strike w:val="0"/>
      <w:spacing w:val="3"/>
      <w:u w:val="none"/>
    </w:rPr>
  </w:style>
  <w:style w:type="character" w:customStyle="1" w:styleId="3Exact0">
    <w:name w:val="Σώμα κειμένου (3) Exact"/>
    <w:basedOn w:val="30"/>
    <w:rsid w:val="00A25F22"/>
    <w:rPr>
      <w:rFonts w:ascii="Times New Roman" w:eastAsia="Times New Roman" w:hAnsi="Times New Roman" w:cs="Times New Roman"/>
      <w:b/>
      <w:bCs/>
      <w:i w:val="0"/>
      <w:iCs w:val="0"/>
      <w:smallCaps w:val="0"/>
      <w:strike w:val="0"/>
      <w:spacing w:val="3"/>
      <w:sz w:val="24"/>
      <w:szCs w:val="24"/>
      <w:u w:val="none"/>
    </w:rPr>
  </w:style>
  <w:style w:type="character" w:customStyle="1" w:styleId="Exact">
    <w:name w:val="Σώμα κειμένου Exact"/>
    <w:basedOn w:val="a0"/>
    <w:rsid w:val="00A25F22"/>
    <w:rPr>
      <w:rFonts w:ascii="Times New Roman" w:eastAsia="Times New Roman" w:hAnsi="Times New Roman" w:cs="Times New Roman"/>
      <w:b w:val="0"/>
      <w:bCs w:val="0"/>
      <w:i w:val="0"/>
      <w:iCs w:val="0"/>
      <w:smallCaps w:val="0"/>
      <w:strike w:val="0"/>
      <w:spacing w:val="2"/>
      <w:sz w:val="20"/>
      <w:szCs w:val="20"/>
      <w:u w:val="none"/>
    </w:rPr>
  </w:style>
  <w:style w:type="character" w:customStyle="1" w:styleId="20">
    <w:name w:val="Επικεφαλίδα #2_"/>
    <w:basedOn w:val="a0"/>
    <w:link w:val="21"/>
    <w:rsid w:val="00A25F22"/>
    <w:rPr>
      <w:rFonts w:ascii="Times New Roman" w:eastAsia="Times New Roman" w:hAnsi="Times New Roman" w:cs="Times New Roman"/>
      <w:b/>
      <w:bCs/>
      <w:i w:val="0"/>
      <w:iCs w:val="0"/>
      <w:smallCaps w:val="0"/>
      <w:strike w:val="0"/>
      <w:sz w:val="47"/>
      <w:szCs w:val="47"/>
      <w:u w:val="none"/>
    </w:rPr>
  </w:style>
  <w:style w:type="character" w:customStyle="1" w:styleId="a3">
    <w:name w:val="Κεφαλίδα ή υποσέλιδο_"/>
    <w:basedOn w:val="a0"/>
    <w:link w:val="a4"/>
    <w:rsid w:val="00A25F22"/>
    <w:rPr>
      <w:rFonts w:ascii="Times New Roman" w:eastAsia="Times New Roman" w:hAnsi="Times New Roman" w:cs="Times New Roman"/>
      <w:b w:val="0"/>
      <w:bCs w:val="0"/>
      <w:i w:val="0"/>
      <w:iCs w:val="0"/>
      <w:smallCaps w:val="0"/>
      <w:strike w:val="0"/>
      <w:sz w:val="22"/>
      <w:szCs w:val="22"/>
      <w:u w:val="none"/>
    </w:rPr>
  </w:style>
  <w:style w:type="character" w:customStyle="1" w:styleId="a5">
    <w:name w:val="Κεφαλίδα ή υποσέλιδο"/>
    <w:basedOn w:val="a3"/>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31">
    <w:name w:val="Επικεφαλίδα #3_"/>
    <w:basedOn w:val="a0"/>
    <w:link w:val="32"/>
    <w:rsid w:val="00A25F22"/>
    <w:rPr>
      <w:rFonts w:ascii="Times New Roman" w:eastAsia="Times New Roman" w:hAnsi="Times New Roman" w:cs="Times New Roman"/>
      <w:b/>
      <w:bCs/>
      <w:i w:val="0"/>
      <w:iCs w:val="0"/>
      <w:smallCaps w:val="0"/>
      <w:strike w:val="0"/>
      <w:sz w:val="35"/>
      <w:szCs w:val="35"/>
      <w:u w:val="none"/>
    </w:rPr>
  </w:style>
  <w:style w:type="character" w:customStyle="1" w:styleId="a6">
    <w:name w:val="Σώμα κειμένου_"/>
    <w:basedOn w:val="a0"/>
    <w:link w:val="6"/>
    <w:rsid w:val="00A25F22"/>
    <w:rPr>
      <w:rFonts w:ascii="Times New Roman" w:eastAsia="Times New Roman" w:hAnsi="Times New Roman" w:cs="Times New Roman"/>
      <w:b w:val="0"/>
      <w:bCs w:val="0"/>
      <w:i w:val="0"/>
      <w:iCs w:val="0"/>
      <w:smallCaps w:val="0"/>
      <w:strike w:val="0"/>
      <w:sz w:val="22"/>
      <w:szCs w:val="22"/>
      <w:u w:val="none"/>
    </w:rPr>
  </w:style>
  <w:style w:type="character" w:customStyle="1" w:styleId="4">
    <w:name w:val="Επικεφαλίδα #4_"/>
    <w:basedOn w:val="a0"/>
    <w:link w:val="40"/>
    <w:rsid w:val="00A25F22"/>
    <w:rPr>
      <w:rFonts w:ascii="Times New Roman" w:eastAsia="Times New Roman" w:hAnsi="Times New Roman" w:cs="Times New Roman"/>
      <w:b/>
      <w:bCs/>
      <w:i w:val="0"/>
      <w:iCs w:val="0"/>
      <w:smallCaps w:val="0"/>
      <w:strike w:val="0"/>
      <w:sz w:val="32"/>
      <w:szCs w:val="32"/>
      <w:u w:val="none"/>
    </w:rPr>
  </w:style>
  <w:style w:type="character" w:customStyle="1" w:styleId="41">
    <w:name w:val="Επικεφαλίδα #4"/>
    <w:basedOn w:val="4"/>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22">
    <w:name w:val="Σώμα κειμένου (2)_"/>
    <w:basedOn w:val="a0"/>
    <w:link w:val="23"/>
    <w:rsid w:val="00A25F22"/>
    <w:rPr>
      <w:rFonts w:ascii="Times New Roman" w:eastAsia="Times New Roman" w:hAnsi="Times New Roman" w:cs="Times New Roman"/>
      <w:b/>
      <w:bCs/>
      <w:i w:val="0"/>
      <w:iCs w:val="0"/>
      <w:smallCaps w:val="0"/>
      <w:strike w:val="0"/>
      <w:sz w:val="32"/>
      <w:szCs w:val="32"/>
      <w:u w:val="none"/>
    </w:rPr>
  </w:style>
  <w:style w:type="character" w:customStyle="1" w:styleId="24">
    <w:name w:val="Σώμα κειμένου (2)"/>
    <w:basedOn w:val="22"/>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42">
    <w:name w:val="Επικεφαλίδα #4"/>
    <w:basedOn w:val="4"/>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60">
    <w:name w:val="Επικεφαλίδα #6_"/>
    <w:basedOn w:val="a0"/>
    <w:link w:val="61"/>
    <w:rsid w:val="00A25F22"/>
    <w:rPr>
      <w:rFonts w:ascii="Times New Roman" w:eastAsia="Times New Roman" w:hAnsi="Times New Roman" w:cs="Times New Roman"/>
      <w:b/>
      <w:bCs/>
      <w:i w:val="0"/>
      <w:iCs w:val="0"/>
      <w:smallCaps w:val="0"/>
      <w:strike w:val="0"/>
      <w:sz w:val="26"/>
      <w:szCs w:val="26"/>
      <w:u w:val="none"/>
    </w:rPr>
  </w:style>
  <w:style w:type="character" w:customStyle="1" w:styleId="62">
    <w:name w:val="Επικεφαλίδα #6"/>
    <w:basedOn w:val="60"/>
    <w:rsid w:val="00A25F22"/>
    <w:rPr>
      <w:rFonts w:ascii="Times New Roman" w:eastAsia="Times New Roman" w:hAnsi="Times New Roman" w:cs="Times New Roman"/>
      <w:b/>
      <w:bCs/>
      <w:i w:val="0"/>
      <w:iCs w:val="0"/>
      <w:smallCaps w:val="0"/>
      <w:strike w:val="0"/>
      <w:color w:val="000000"/>
      <w:spacing w:val="0"/>
      <w:w w:val="100"/>
      <w:position w:val="0"/>
      <w:sz w:val="26"/>
      <w:szCs w:val="26"/>
      <w:u w:val="none"/>
      <w:lang w:val="el-GR"/>
    </w:rPr>
  </w:style>
  <w:style w:type="character" w:customStyle="1" w:styleId="63">
    <w:name w:val="Επικεφαλίδα #6"/>
    <w:basedOn w:val="60"/>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10">
    <w:name w:val="Σώμα κειμένου1"/>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l-GR"/>
    </w:rPr>
  </w:style>
  <w:style w:type="character" w:customStyle="1" w:styleId="43">
    <w:name w:val="Επικεφαλίδα #4"/>
    <w:basedOn w:val="4"/>
    <w:rsid w:val="00A25F22"/>
    <w:rPr>
      <w:rFonts w:ascii="Times New Roman" w:eastAsia="Times New Roman" w:hAnsi="Times New Roman" w:cs="Times New Roman"/>
      <w:b/>
      <w:bCs/>
      <w:i w:val="0"/>
      <w:iCs w:val="0"/>
      <w:smallCaps w:val="0"/>
      <w:strike w:val="0"/>
      <w:color w:val="000000"/>
      <w:spacing w:val="0"/>
      <w:w w:val="100"/>
      <w:position w:val="0"/>
      <w:sz w:val="32"/>
      <w:szCs w:val="32"/>
      <w:u w:val="none"/>
      <w:lang w:val="el-GR"/>
    </w:rPr>
  </w:style>
  <w:style w:type="character" w:customStyle="1" w:styleId="413">
    <w:name w:val="Επικεφαλίδα #4 + 13 στ."/>
    <w:basedOn w:val="4"/>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4130">
    <w:name w:val="Επικεφαλίδα #4 + 13 στ."/>
    <w:basedOn w:val="4"/>
    <w:rsid w:val="00A25F22"/>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character" w:customStyle="1" w:styleId="25">
    <w:name w:val="Σώμα κειμένου2"/>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l-GR"/>
    </w:rPr>
  </w:style>
  <w:style w:type="character" w:customStyle="1" w:styleId="5">
    <w:name w:val="Επικεφαλίδα #5_"/>
    <w:basedOn w:val="a0"/>
    <w:link w:val="50"/>
    <w:rsid w:val="00A25F22"/>
    <w:rPr>
      <w:rFonts w:ascii="Times New Roman" w:eastAsia="Times New Roman" w:hAnsi="Times New Roman" w:cs="Times New Roman"/>
      <w:b/>
      <w:bCs/>
      <w:i w:val="0"/>
      <w:iCs w:val="0"/>
      <w:smallCaps w:val="0"/>
      <w:strike w:val="0"/>
      <w:sz w:val="26"/>
      <w:szCs w:val="26"/>
      <w:u w:val="none"/>
    </w:rPr>
  </w:style>
  <w:style w:type="character" w:customStyle="1" w:styleId="2Exact">
    <w:name w:val="Σώμα κειμένου (2) Exact"/>
    <w:basedOn w:val="a0"/>
    <w:rsid w:val="00A25F22"/>
    <w:rPr>
      <w:rFonts w:ascii="Times New Roman" w:eastAsia="Times New Roman" w:hAnsi="Times New Roman" w:cs="Times New Roman"/>
      <w:b/>
      <w:bCs/>
      <w:i w:val="0"/>
      <w:iCs w:val="0"/>
      <w:smallCaps w:val="0"/>
      <w:strike w:val="0"/>
      <w:spacing w:val="3"/>
      <w:sz w:val="29"/>
      <w:szCs w:val="29"/>
      <w:u w:val="none"/>
    </w:rPr>
  </w:style>
  <w:style w:type="character" w:customStyle="1" w:styleId="2Exact0">
    <w:name w:val="Σώμα κειμένου (2) Exact"/>
    <w:basedOn w:val="22"/>
    <w:rsid w:val="00A25F22"/>
    <w:rPr>
      <w:rFonts w:ascii="Times New Roman" w:eastAsia="Times New Roman" w:hAnsi="Times New Roman" w:cs="Times New Roman"/>
      <w:b/>
      <w:bCs/>
      <w:i w:val="0"/>
      <w:iCs w:val="0"/>
      <w:smallCaps w:val="0"/>
      <w:strike w:val="0"/>
      <w:color w:val="000000"/>
      <w:spacing w:val="3"/>
      <w:w w:val="100"/>
      <w:position w:val="0"/>
      <w:sz w:val="29"/>
      <w:szCs w:val="29"/>
      <w:u w:val="none"/>
    </w:rPr>
  </w:style>
  <w:style w:type="character" w:customStyle="1" w:styleId="51">
    <w:name w:val="Επικεφαλίδα #5"/>
    <w:basedOn w:val="5"/>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16">
    <w:name w:val="Σώμα κειμένου + 16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32"/>
      <w:szCs w:val="32"/>
      <w:u w:val="none"/>
      <w:lang w:val="el-GR"/>
    </w:rPr>
  </w:style>
  <w:style w:type="character" w:customStyle="1" w:styleId="52">
    <w:name w:val="Επικεφαλίδα #5"/>
    <w:basedOn w:val="5"/>
    <w:rsid w:val="00A25F22"/>
    <w:rPr>
      <w:rFonts w:ascii="Times New Roman" w:eastAsia="Times New Roman" w:hAnsi="Times New Roman" w:cs="Times New Roman"/>
      <w:b/>
      <w:bCs/>
      <w:i w:val="0"/>
      <w:iCs w:val="0"/>
      <w:smallCaps w:val="0"/>
      <w:strike w:val="0"/>
      <w:color w:val="000000"/>
      <w:spacing w:val="0"/>
      <w:w w:val="100"/>
      <w:position w:val="0"/>
      <w:sz w:val="26"/>
      <w:szCs w:val="26"/>
      <w:u w:val="none"/>
      <w:lang w:val="el-GR"/>
    </w:rPr>
  </w:style>
  <w:style w:type="character" w:customStyle="1" w:styleId="33">
    <w:name w:val="Σώμα κειμένου3"/>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44">
    <w:name w:val="Σώμα κειμένου4"/>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l-GR"/>
    </w:rPr>
  </w:style>
  <w:style w:type="character" w:customStyle="1" w:styleId="26">
    <w:name w:val="Λεζάντα πίνακα (2)_"/>
    <w:basedOn w:val="a0"/>
    <w:link w:val="27"/>
    <w:rsid w:val="00A25F22"/>
    <w:rPr>
      <w:rFonts w:ascii="Times New Roman" w:eastAsia="Times New Roman" w:hAnsi="Times New Roman" w:cs="Times New Roman"/>
      <w:b w:val="0"/>
      <w:bCs w:val="0"/>
      <w:i w:val="0"/>
      <w:iCs w:val="0"/>
      <w:smallCaps w:val="0"/>
      <w:strike w:val="0"/>
      <w:sz w:val="22"/>
      <w:szCs w:val="22"/>
      <w:u w:val="none"/>
    </w:rPr>
  </w:style>
  <w:style w:type="character" w:customStyle="1" w:styleId="a7">
    <w:name w:val="Λεζάντα πίνακα_"/>
    <w:basedOn w:val="a0"/>
    <w:link w:val="a8"/>
    <w:rsid w:val="00A25F22"/>
    <w:rPr>
      <w:rFonts w:ascii="Times New Roman" w:eastAsia="Times New Roman" w:hAnsi="Times New Roman" w:cs="Times New Roman"/>
      <w:b w:val="0"/>
      <w:bCs w:val="0"/>
      <w:i w:val="0"/>
      <w:iCs w:val="0"/>
      <w:smallCaps w:val="0"/>
      <w:strike w:val="0"/>
      <w:sz w:val="21"/>
      <w:szCs w:val="21"/>
      <w:u w:val="none"/>
    </w:rPr>
  </w:style>
  <w:style w:type="character" w:customStyle="1" w:styleId="a9">
    <w:name w:val="Λεζάντα πίνακα"/>
    <w:basedOn w:val="a7"/>
    <w:rsid w:val="00A25F22"/>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el-GR"/>
    </w:rPr>
  </w:style>
  <w:style w:type="character" w:customStyle="1" w:styleId="53">
    <w:name w:val="Σώμα κειμένου5"/>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34">
    <w:name w:val="Επικεφαλίδα #3"/>
    <w:basedOn w:val="31"/>
    <w:rsid w:val="00A25F22"/>
    <w:rPr>
      <w:rFonts w:ascii="Times New Roman" w:eastAsia="Times New Roman" w:hAnsi="Times New Roman" w:cs="Times New Roman"/>
      <w:b/>
      <w:bCs/>
      <w:i w:val="0"/>
      <w:iCs w:val="0"/>
      <w:smallCaps w:val="0"/>
      <w:strike w:val="0"/>
      <w:color w:val="000000"/>
      <w:spacing w:val="0"/>
      <w:w w:val="100"/>
      <w:position w:val="0"/>
      <w:sz w:val="35"/>
      <w:szCs w:val="35"/>
      <w:u w:val="single"/>
      <w:lang w:val="el-GR"/>
    </w:rPr>
  </w:style>
  <w:style w:type="character" w:customStyle="1" w:styleId="616">
    <w:name w:val="Επικεφαλίδα #6 + 16 στ."/>
    <w:basedOn w:val="60"/>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6160">
    <w:name w:val="Επικεφαλίδα #6 + 16 στ."/>
    <w:basedOn w:val="60"/>
    <w:rsid w:val="00A25F22"/>
    <w:rPr>
      <w:rFonts w:ascii="Times New Roman" w:eastAsia="Times New Roman" w:hAnsi="Times New Roman" w:cs="Times New Roman"/>
      <w:b/>
      <w:bCs/>
      <w:i w:val="0"/>
      <w:iCs w:val="0"/>
      <w:smallCaps w:val="0"/>
      <w:strike w:val="0"/>
      <w:color w:val="000000"/>
      <w:spacing w:val="0"/>
      <w:w w:val="100"/>
      <w:position w:val="0"/>
      <w:sz w:val="32"/>
      <w:szCs w:val="32"/>
      <w:u w:val="none"/>
      <w:lang w:val="el-GR"/>
    </w:rPr>
  </w:style>
  <w:style w:type="character" w:customStyle="1" w:styleId="13">
    <w:name w:val="Σώμα κειμένου + 13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26"/>
      <w:szCs w:val="26"/>
      <w:u w:val="none"/>
      <w:lang w:val="el-GR"/>
    </w:rPr>
  </w:style>
  <w:style w:type="character" w:customStyle="1" w:styleId="160">
    <w:name w:val="Σώμα κειμένου + 16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161">
    <w:name w:val="Σώμα κειμένου + 16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32"/>
      <w:szCs w:val="32"/>
      <w:u w:val="none"/>
    </w:rPr>
  </w:style>
  <w:style w:type="character" w:customStyle="1" w:styleId="45">
    <w:name w:val="Σώμα κειμένου (4)_"/>
    <w:basedOn w:val="a0"/>
    <w:link w:val="46"/>
    <w:rsid w:val="00A25F22"/>
    <w:rPr>
      <w:rFonts w:ascii="Times New Roman" w:eastAsia="Times New Roman" w:hAnsi="Times New Roman" w:cs="Times New Roman"/>
      <w:b w:val="0"/>
      <w:bCs w:val="0"/>
      <w:i w:val="0"/>
      <w:iCs w:val="0"/>
      <w:smallCaps w:val="0"/>
      <w:strike w:val="0"/>
      <w:sz w:val="15"/>
      <w:szCs w:val="15"/>
      <w:u w:val="none"/>
    </w:rPr>
  </w:style>
  <w:style w:type="character" w:customStyle="1" w:styleId="411">
    <w:name w:val="Σώμα κειμένου (4) + 11 στ."/>
    <w:basedOn w:val="45"/>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485">
    <w:name w:val="Σώμα κειμένου (4) + 8;5 στ."/>
    <w:basedOn w:val="45"/>
    <w:rsid w:val="00A25F2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l-GR"/>
    </w:rPr>
  </w:style>
  <w:style w:type="character" w:customStyle="1" w:styleId="54">
    <w:name w:val="Σώμα κειμένου (5)_"/>
    <w:basedOn w:val="a0"/>
    <w:link w:val="55"/>
    <w:rsid w:val="00A25F22"/>
    <w:rPr>
      <w:rFonts w:ascii="Times New Roman" w:eastAsia="Times New Roman" w:hAnsi="Times New Roman" w:cs="Times New Roman"/>
      <w:b w:val="0"/>
      <w:bCs w:val="0"/>
      <w:i w:val="0"/>
      <w:iCs w:val="0"/>
      <w:smallCaps w:val="0"/>
      <w:strike w:val="0"/>
      <w:sz w:val="17"/>
      <w:szCs w:val="17"/>
      <w:u w:val="none"/>
    </w:rPr>
  </w:style>
  <w:style w:type="character" w:customStyle="1" w:styleId="511">
    <w:name w:val="Σώμα κειμένου (5) + 11 στ."/>
    <w:basedOn w:val="54"/>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47">
    <w:name w:val="Επικεφαλίδα #4 + Πλάγια γραφή"/>
    <w:basedOn w:val="4"/>
    <w:rsid w:val="00A25F22"/>
    <w:rPr>
      <w:rFonts w:ascii="Times New Roman" w:eastAsia="Times New Roman" w:hAnsi="Times New Roman" w:cs="Times New Roman"/>
      <w:b/>
      <w:bCs/>
      <w:i/>
      <w:iCs/>
      <w:smallCaps w:val="0"/>
      <w:strike w:val="0"/>
      <w:color w:val="000000"/>
      <w:spacing w:val="0"/>
      <w:w w:val="100"/>
      <w:position w:val="0"/>
      <w:sz w:val="32"/>
      <w:szCs w:val="32"/>
      <w:u w:val="single"/>
    </w:rPr>
  </w:style>
  <w:style w:type="character" w:customStyle="1" w:styleId="48">
    <w:name w:val="Επικεφαλίδα #4 + Πλάγια γραφή"/>
    <w:basedOn w:val="4"/>
    <w:rsid w:val="00A25F22"/>
    <w:rPr>
      <w:rFonts w:ascii="Times New Roman" w:eastAsia="Times New Roman" w:hAnsi="Times New Roman" w:cs="Times New Roman"/>
      <w:b/>
      <w:bCs/>
      <w:i/>
      <w:iCs/>
      <w:smallCaps w:val="0"/>
      <w:strike w:val="0"/>
      <w:color w:val="000000"/>
      <w:spacing w:val="0"/>
      <w:w w:val="100"/>
      <w:position w:val="0"/>
      <w:sz w:val="32"/>
      <w:szCs w:val="32"/>
      <w:u w:val="none"/>
    </w:rPr>
  </w:style>
  <w:style w:type="character" w:customStyle="1" w:styleId="30">
    <w:name w:val="Σώμα κειμένου (3)_"/>
    <w:basedOn w:val="a0"/>
    <w:link w:val="35"/>
    <w:rsid w:val="00A25F22"/>
    <w:rPr>
      <w:rFonts w:ascii="Times New Roman" w:eastAsia="Times New Roman" w:hAnsi="Times New Roman" w:cs="Times New Roman"/>
      <w:b/>
      <w:bCs/>
      <w:i w:val="0"/>
      <w:iCs w:val="0"/>
      <w:smallCaps w:val="0"/>
      <w:strike w:val="0"/>
      <w:sz w:val="26"/>
      <w:szCs w:val="26"/>
      <w:u w:val="none"/>
    </w:rPr>
  </w:style>
  <w:style w:type="character" w:customStyle="1" w:styleId="36">
    <w:name w:val="Σώμα κειμένου (3)"/>
    <w:basedOn w:val="30"/>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37">
    <w:name w:val="Σώμα κειμένου (3)"/>
    <w:basedOn w:val="30"/>
    <w:rsid w:val="00A25F22"/>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character" w:customStyle="1" w:styleId="11">
    <w:name w:val="Επικεφαλίδα #1_"/>
    <w:basedOn w:val="a0"/>
    <w:link w:val="12"/>
    <w:rsid w:val="00A25F22"/>
    <w:rPr>
      <w:rFonts w:ascii="Times New Roman" w:eastAsia="Times New Roman" w:hAnsi="Times New Roman" w:cs="Times New Roman"/>
      <w:b/>
      <w:bCs/>
      <w:i w:val="0"/>
      <w:iCs w:val="0"/>
      <w:smallCaps w:val="0"/>
      <w:strike w:val="0"/>
      <w:sz w:val="51"/>
      <w:szCs w:val="51"/>
      <w:u w:val="none"/>
    </w:rPr>
  </w:style>
  <w:style w:type="character" w:customStyle="1" w:styleId="127">
    <w:name w:val="Επικεφαλίδα #1 + 27 στ.;Πλάγια γραφή"/>
    <w:basedOn w:val="11"/>
    <w:rsid w:val="00A25F22"/>
    <w:rPr>
      <w:rFonts w:ascii="Times New Roman" w:eastAsia="Times New Roman" w:hAnsi="Times New Roman" w:cs="Times New Roman"/>
      <w:b/>
      <w:bCs/>
      <w:i/>
      <w:iCs/>
      <w:smallCaps w:val="0"/>
      <w:strike w:val="0"/>
      <w:color w:val="000000"/>
      <w:spacing w:val="0"/>
      <w:w w:val="100"/>
      <w:position w:val="0"/>
      <w:sz w:val="54"/>
      <w:szCs w:val="54"/>
      <w:u w:val="single"/>
      <w:lang w:val="el-GR"/>
    </w:rPr>
  </w:style>
  <w:style w:type="character" w:customStyle="1" w:styleId="312">
    <w:name w:val="Σώμα κειμένου (3) + 12 στ.;Πλάγια γραφή"/>
    <w:basedOn w:val="30"/>
    <w:rsid w:val="00A25F22"/>
    <w:rPr>
      <w:rFonts w:ascii="Times New Roman" w:eastAsia="Times New Roman" w:hAnsi="Times New Roman" w:cs="Times New Roman"/>
      <w:b/>
      <w:bCs/>
      <w:i/>
      <w:iCs/>
      <w:smallCaps w:val="0"/>
      <w:strike w:val="0"/>
      <w:color w:val="000000"/>
      <w:spacing w:val="0"/>
      <w:w w:val="100"/>
      <w:position w:val="0"/>
      <w:sz w:val="24"/>
      <w:szCs w:val="24"/>
      <w:u w:val="none"/>
    </w:rPr>
  </w:style>
  <w:style w:type="character" w:customStyle="1" w:styleId="38">
    <w:name w:val="Σώμα κειμένου (3)"/>
    <w:basedOn w:val="30"/>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3Exact1">
    <w:name w:val="Σώμα κειμένου (3) Exact"/>
    <w:basedOn w:val="30"/>
    <w:rsid w:val="00A25F22"/>
    <w:rPr>
      <w:rFonts w:ascii="Times New Roman" w:eastAsia="Times New Roman" w:hAnsi="Times New Roman" w:cs="Times New Roman"/>
      <w:b/>
      <w:bCs/>
      <w:i w:val="0"/>
      <w:iCs w:val="0"/>
      <w:smallCaps w:val="0"/>
      <w:strike w:val="0"/>
      <w:color w:val="000000"/>
      <w:spacing w:val="3"/>
      <w:w w:val="100"/>
      <w:position w:val="0"/>
      <w:sz w:val="24"/>
      <w:szCs w:val="24"/>
      <w:u w:val="single"/>
      <w:lang w:val="el-GR"/>
    </w:rPr>
  </w:style>
  <w:style w:type="paragraph" w:customStyle="1" w:styleId="35">
    <w:name w:val="Σώμα κειμένου (3)"/>
    <w:basedOn w:val="a"/>
    <w:link w:val="30"/>
    <w:rsid w:val="00A25F22"/>
    <w:pPr>
      <w:shd w:val="clear" w:color="auto" w:fill="FFFFFF"/>
      <w:spacing w:line="0" w:lineRule="atLeast"/>
      <w:ind w:hanging="340"/>
    </w:pPr>
    <w:rPr>
      <w:rFonts w:ascii="Times New Roman" w:eastAsia="Times New Roman" w:hAnsi="Times New Roman" w:cs="Times New Roman"/>
      <w:b/>
      <w:bCs/>
      <w:sz w:val="26"/>
      <w:szCs w:val="26"/>
    </w:rPr>
  </w:style>
  <w:style w:type="paragraph" w:customStyle="1" w:styleId="6">
    <w:name w:val="Σώμα κειμένου6"/>
    <w:basedOn w:val="a"/>
    <w:link w:val="a6"/>
    <w:rsid w:val="00A25F22"/>
    <w:pPr>
      <w:shd w:val="clear" w:color="auto" w:fill="FFFFFF"/>
      <w:spacing w:before="780" w:line="413" w:lineRule="exact"/>
      <w:ind w:hanging="700"/>
      <w:jc w:val="both"/>
    </w:pPr>
    <w:rPr>
      <w:rFonts w:ascii="Times New Roman" w:eastAsia="Times New Roman" w:hAnsi="Times New Roman" w:cs="Times New Roman"/>
      <w:sz w:val="22"/>
      <w:szCs w:val="22"/>
    </w:rPr>
  </w:style>
  <w:style w:type="paragraph" w:customStyle="1" w:styleId="21">
    <w:name w:val="Επικεφαλίδα #2"/>
    <w:basedOn w:val="a"/>
    <w:link w:val="20"/>
    <w:rsid w:val="00A25F22"/>
    <w:pPr>
      <w:shd w:val="clear" w:color="auto" w:fill="FFFFFF"/>
      <w:spacing w:after="420" w:line="0" w:lineRule="atLeast"/>
      <w:jc w:val="center"/>
      <w:outlineLvl w:val="1"/>
    </w:pPr>
    <w:rPr>
      <w:rFonts w:ascii="Times New Roman" w:eastAsia="Times New Roman" w:hAnsi="Times New Roman" w:cs="Times New Roman"/>
      <w:b/>
      <w:bCs/>
      <w:sz w:val="47"/>
      <w:szCs w:val="47"/>
    </w:rPr>
  </w:style>
  <w:style w:type="paragraph" w:customStyle="1" w:styleId="a4">
    <w:name w:val="Κεφαλίδα ή υποσέλιδο"/>
    <w:basedOn w:val="a"/>
    <w:link w:val="a3"/>
    <w:rsid w:val="00A25F22"/>
    <w:pPr>
      <w:shd w:val="clear" w:color="auto" w:fill="FFFFFF"/>
      <w:spacing w:line="0" w:lineRule="atLeast"/>
    </w:pPr>
    <w:rPr>
      <w:rFonts w:ascii="Times New Roman" w:eastAsia="Times New Roman" w:hAnsi="Times New Roman" w:cs="Times New Roman"/>
      <w:sz w:val="22"/>
      <w:szCs w:val="22"/>
    </w:rPr>
  </w:style>
  <w:style w:type="paragraph" w:customStyle="1" w:styleId="32">
    <w:name w:val="Επικεφαλίδα #3"/>
    <w:basedOn w:val="a"/>
    <w:link w:val="31"/>
    <w:rsid w:val="00A25F22"/>
    <w:pPr>
      <w:shd w:val="clear" w:color="auto" w:fill="FFFFFF"/>
      <w:spacing w:before="420" w:after="780" w:line="0" w:lineRule="atLeast"/>
      <w:jc w:val="center"/>
      <w:outlineLvl w:val="2"/>
    </w:pPr>
    <w:rPr>
      <w:rFonts w:ascii="Times New Roman" w:eastAsia="Times New Roman" w:hAnsi="Times New Roman" w:cs="Times New Roman"/>
      <w:b/>
      <w:bCs/>
      <w:sz w:val="35"/>
      <w:szCs w:val="35"/>
    </w:rPr>
  </w:style>
  <w:style w:type="paragraph" w:customStyle="1" w:styleId="40">
    <w:name w:val="Επικεφαλίδα #4"/>
    <w:basedOn w:val="a"/>
    <w:link w:val="4"/>
    <w:rsid w:val="00A25F22"/>
    <w:pPr>
      <w:shd w:val="clear" w:color="auto" w:fill="FFFFFF"/>
      <w:spacing w:after="240" w:line="0" w:lineRule="atLeast"/>
      <w:outlineLvl w:val="3"/>
    </w:pPr>
    <w:rPr>
      <w:rFonts w:ascii="Times New Roman" w:eastAsia="Times New Roman" w:hAnsi="Times New Roman" w:cs="Times New Roman"/>
      <w:b/>
      <w:bCs/>
      <w:sz w:val="32"/>
      <w:szCs w:val="32"/>
    </w:rPr>
  </w:style>
  <w:style w:type="paragraph" w:customStyle="1" w:styleId="23">
    <w:name w:val="Σώμα κειμένου (2)"/>
    <w:basedOn w:val="a"/>
    <w:link w:val="22"/>
    <w:rsid w:val="00A25F22"/>
    <w:pPr>
      <w:shd w:val="clear" w:color="auto" w:fill="FFFFFF"/>
      <w:spacing w:after="720" w:line="0" w:lineRule="atLeast"/>
    </w:pPr>
    <w:rPr>
      <w:rFonts w:ascii="Times New Roman" w:eastAsia="Times New Roman" w:hAnsi="Times New Roman" w:cs="Times New Roman"/>
      <w:b/>
      <w:bCs/>
      <w:sz w:val="32"/>
      <w:szCs w:val="32"/>
    </w:rPr>
  </w:style>
  <w:style w:type="paragraph" w:customStyle="1" w:styleId="61">
    <w:name w:val="Επικεφαλίδα #6"/>
    <w:basedOn w:val="a"/>
    <w:link w:val="60"/>
    <w:rsid w:val="00A25F22"/>
    <w:pPr>
      <w:shd w:val="clear" w:color="auto" w:fill="FFFFFF"/>
      <w:spacing w:before="660" w:after="240" w:line="0" w:lineRule="atLeast"/>
      <w:jc w:val="both"/>
      <w:outlineLvl w:val="5"/>
    </w:pPr>
    <w:rPr>
      <w:rFonts w:ascii="Times New Roman" w:eastAsia="Times New Roman" w:hAnsi="Times New Roman" w:cs="Times New Roman"/>
      <w:b/>
      <w:bCs/>
      <w:sz w:val="26"/>
      <w:szCs w:val="26"/>
    </w:rPr>
  </w:style>
  <w:style w:type="paragraph" w:customStyle="1" w:styleId="50">
    <w:name w:val="Επικεφαλίδα #5"/>
    <w:basedOn w:val="a"/>
    <w:link w:val="5"/>
    <w:rsid w:val="00A25F22"/>
    <w:pPr>
      <w:shd w:val="clear" w:color="auto" w:fill="FFFFFF"/>
      <w:spacing w:before="840" w:after="420" w:line="485" w:lineRule="exact"/>
      <w:ind w:hanging="3140"/>
      <w:outlineLvl w:val="4"/>
    </w:pPr>
    <w:rPr>
      <w:rFonts w:ascii="Times New Roman" w:eastAsia="Times New Roman" w:hAnsi="Times New Roman" w:cs="Times New Roman"/>
      <w:b/>
      <w:bCs/>
      <w:sz w:val="26"/>
      <w:szCs w:val="26"/>
    </w:rPr>
  </w:style>
  <w:style w:type="paragraph" w:customStyle="1" w:styleId="27">
    <w:name w:val="Λεζάντα πίνακα (2)"/>
    <w:basedOn w:val="a"/>
    <w:link w:val="26"/>
    <w:rsid w:val="00A25F22"/>
    <w:pPr>
      <w:shd w:val="clear" w:color="auto" w:fill="FFFFFF"/>
      <w:spacing w:line="0" w:lineRule="atLeast"/>
    </w:pPr>
    <w:rPr>
      <w:rFonts w:ascii="Times New Roman" w:eastAsia="Times New Roman" w:hAnsi="Times New Roman" w:cs="Times New Roman"/>
      <w:sz w:val="22"/>
      <w:szCs w:val="22"/>
    </w:rPr>
  </w:style>
  <w:style w:type="paragraph" w:customStyle="1" w:styleId="a8">
    <w:name w:val="Λεζάντα πίνακα"/>
    <w:basedOn w:val="a"/>
    <w:link w:val="a7"/>
    <w:rsid w:val="00A25F22"/>
    <w:pPr>
      <w:shd w:val="clear" w:color="auto" w:fill="FFFFFF"/>
      <w:spacing w:line="379" w:lineRule="exact"/>
    </w:pPr>
    <w:rPr>
      <w:rFonts w:ascii="Times New Roman" w:eastAsia="Times New Roman" w:hAnsi="Times New Roman" w:cs="Times New Roman"/>
      <w:sz w:val="21"/>
      <w:szCs w:val="21"/>
    </w:rPr>
  </w:style>
  <w:style w:type="paragraph" w:customStyle="1" w:styleId="46">
    <w:name w:val="Σώμα κειμένου (4)"/>
    <w:basedOn w:val="a"/>
    <w:link w:val="45"/>
    <w:rsid w:val="00A25F22"/>
    <w:pPr>
      <w:shd w:val="clear" w:color="auto" w:fill="FFFFFF"/>
      <w:spacing w:before="240" w:line="278" w:lineRule="exact"/>
      <w:ind w:hanging="340"/>
      <w:jc w:val="both"/>
    </w:pPr>
    <w:rPr>
      <w:rFonts w:ascii="Times New Roman" w:eastAsia="Times New Roman" w:hAnsi="Times New Roman" w:cs="Times New Roman"/>
      <w:sz w:val="15"/>
      <w:szCs w:val="15"/>
    </w:rPr>
  </w:style>
  <w:style w:type="paragraph" w:customStyle="1" w:styleId="55">
    <w:name w:val="Σώμα κειμένου (5)"/>
    <w:basedOn w:val="a"/>
    <w:link w:val="54"/>
    <w:rsid w:val="00A25F22"/>
    <w:pPr>
      <w:shd w:val="clear" w:color="auto" w:fill="FFFFFF"/>
      <w:spacing w:line="307" w:lineRule="exact"/>
      <w:ind w:hanging="340"/>
      <w:jc w:val="both"/>
    </w:pPr>
    <w:rPr>
      <w:rFonts w:ascii="Times New Roman" w:eastAsia="Times New Roman" w:hAnsi="Times New Roman" w:cs="Times New Roman"/>
      <w:sz w:val="17"/>
      <w:szCs w:val="17"/>
    </w:rPr>
  </w:style>
  <w:style w:type="paragraph" w:customStyle="1" w:styleId="12">
    <w:name w:val="Επικεφαλίδα #1"/>
    <w:basedOn w:val="a"/>
    <w:link w:val="11"/>
    <w:rsid w:val="00A25F22"/>
    <w:pPr>
      <w:shd w:val="clear" w:color="auto" w:fill="FFFFFF"/>
      <w:spacing w:before="660" w:line="893" w:lineRule="exact"/>
      <w:jc w:val="center"/>
      <w:outlineLvl w:val="0"/>
    </w:pPr>
    <w:rPr>
      <w:rFonts w:ascii="Times New Roman" w:eastAsia="Times New Roman" w:hAnsi="Times New Roman" w:cs="Times New Roman"/>
      <w:b/>
      <w:bCs/>
      <w:sz w:val="51"/>
      <w:szCs w:val="51"/>
    </w:rPr>
  </w:style>
  <w:style w:type="paragraph" w:styleId="aa">
    <w:name w:val="List Paragraph"/>
    <w:basedOn w:val="a"/>
    <w:uiPriority w:val="34"/>
    <w:qFormat/>
    <w:rsid w:val="001C21FF"/>
    <w:pPr>
      <w:ind w:left="720"/>
      <w:contextualSpacing/>
    </w:pPr>
  </w:style>
  <w:style w:type="character" w:customStyle="1" w:styleId="3Char">
    <w:name w:val="Επικεφαλίδα 3 Char"/>
    <w:basedOn w:val="a0"/>
    <w:link w:val="3"/>
    <w:uiPriority w:val="9"/>
    <w:rsid w:val="00A87CF6"/>
    <w:rPr>
      <w:rFonts w:ascii="Times New Roman" w:eastAsia="Times New Roman" w:hAnsi="Times New Roman" w:cs="Times New Roman"/>
      <w:b/>
      <w:bCs/>
      <w:sz w:val="27"/>
      <w:szCs w:val="27"/>
    </w:rPr>
  </w:style>
  <w:style w:type="character" w:customStyle="1" w:styleId="ab">
    <w:name w:val="Σώμα κειμένου + Έντονη γραφή"/>
    <w:rsid w:val="000945EA"/>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el-GR"/>
    </w:rPr>
  </w:style>
  <w:style w:type="character" w:customStyle="1" w:styleId="1Char">
    <w:name w:val="Επικεφαλίδα 1 Char"/>
    <w:basedOn w:val="a0"/>
    <w:link w:val="1"/>
    <w:uiPriority w:val="9"/>
    <w:rsid w:val="00640B03"/>
    <w:rPr>
      <w:rFonts w:ascii="Arial" w:eastAsiaTheme="majorEastAsia" w:hAnsi="Arial" w:cstheme="majorBidi"/>
      <w:b/>
      <w:bCs/>
      <w:color w:val="0B5294" w:themeColor="accent1" w:themeShade="BF"/>
      <w:sz w:val="28"/>
      <w:szCs w:val="28"/>
    </w:rPr>
  </w:style>
  <w:style w:type="character" w:customStyle="1" w:styleId="2Char">
    <w:name w:val="Επικεφαλίδα 2 Char"/>
    <w:basedOn w:val="a0"/>
    <w:link w:val="2"/>
    <w:uiPriority w:val="9"/>
    <w:rsid w:val="00733222"/>
    <w:rPr>
      <w:rFonts w:ascii="Arial" w:eastAsiaTheme="majorEastAsia" w:hAnsi="Arial" w:cstheme="majorBidi"/>
      <w:b/>
      <w:bCs/>
      <w:color w:val="04617B" w:themeColor="text2"/>
      <w:sz w:val="22"/>
      <w:szCs w:val="26"/>
      <w:u w:val="single"/>
    </w:rPr>
  </w:style>
  <w:style w:type="paragraph" w:styleId="Web">
    <w:name w:val="Normal (Web)"/>
    <w:basedOn w:val="a"/>
    <w:uiPriority w:val="99"/>
    <w:semiHidden/>
    <w:unhideWhenUsed/>
    <w:rsid w:val="003556DB"/>
    <w:pPr>
      <w:widowControl/>
      <w:spacing w:before="100" w:beforeAutospacing="1" w:after="100" w:afterAutospacing="1"/>
    </w:pPr>
    <w:rPr>
      <w:rFonts w:ascii="Times New Roman" w:eastAsia="Times New Roman" w:hAnsi="Times New Roman" w:cs="Times New Roman"/>
      <w:color w:val="auto"/>
    </w:rPr>
  </w:style>
  <w:style w:type="character" w:styleId="ac">
    <w:name w:val="Strong"/>
    <w:basedOn w:val="a0"/>
    <w:uiPriority w:val="22"/>
    <w:qFormat/>
    <w:rsid w:val="003556DB"/>
    <w:rPr>
      <w:b/>
      <w:bCs/>
    </w:rPr>
  </w:style>
  <w:style w:type="paragraph" w:customStyle="1" w:styleId="Default">
    <w:name w:val="Default"/>
    <w:rsid w:val="002A4A1B"/>
    <w:pPr>
      <w:widowControl/>
      <w:autoSpaceDE w:val="0"/>
      <w:autoSpaceDN w:val="0"/>
      <w:adjustRightInd w:val="0"/>
    </w:pPr>
    <w:rPr>
      <w:rFonts w:ascii="Times New Roman" w:hAnsi="Times New Roman" w:cs="Times New Roman"/>
      <w:color w:val="000000"/>
    </w:rPr>
  </w:style>
  <w:style w:type="character" w:customStyle="1" w:styleId="49">
    <w:name w:val="Σώμα κειμένου + Διάστιχο 4 στ."/>
    <w:basedOn w:val="a6"/>
    <w:rsid w:val="00763BF9"/>
    <w:rPr>
      <w:rFonts w:ascii="Times New Roman" w:eastAsia="Times New Roman" w:hAnsi="Times New Roman" w:cs="Times New Roman"/>
      <w:b/>
      <w:bCs/>
      <w:i w:val="0"/>
      <w:iCs w:val="0"/>
      <w:smallCaps w:val="0"/>
      <w:strike w:val="0"/>
      <w:color w:val="000000"/>
      <w:spacing w:val="90"/>
      <w:w w:val="100"/>
      <w:position w:val="0"/>
      <w:sz w:val="22"/>
      <w:szCs w:val="22"/>
      <w:u w:val="none"/>
      <w:lang w:val="el-GR"/>
    </w:rPr>
  </w:style>
  <w:style w:type="paragraph" w:styleId="ad">
    <w:name w:val="Balloon Text"/>
    <w:basedOn w:val="a"/>
    <w:link w:val="Char"/>
    <w:uiPriority w:val="99"/>
    <w:semiHidden/>
    <w:unhideWhenUsed/>
    <w:rsid w:val="00426EBC"/>
    <w:rPr>
      <w:rFonts w:ascii="Tahoma" w:hAnsi="Tahoma" w:cs="Tahoma"/>
      <w:sz w:val="16"/>
      <w:szCs w:val="16"/>
    </w:rPr>
  </w:style>
  <w:style w:type="character" w:customStyle="1" w:styleId="Char">
    <w:name w:val="Κείμενο πλαισίου Char"/>
    <w:basedOn w:val="a0"/>
    <w:link w:val="ad"/>
    <w:uiPriority w:val="99"/>
    <w:semiHidden/>
    <w:rsid w:val="00426EBC"/>
    <w:rPr>
      <w:rFonts w:ascii="Tahoma" w:hAnsi="Tahoma" w:cs="Tahoma"/>
      <w:color w:val="000000"/>
      <w:sz w:val="16"/>
      <w:szCs w:val="16"/>
    </w:rPr>
  </w:style>
  <w:style w:type="paragraph" w:styleId="ae">
    <w:name w:val="header"/>
    <w:basedOn w:val="a"/>
    <w:link w:val="Char0"/>
    <w:uiPriority w:val="99"/>
    <w:unhideWhenUsed/>
    <w:rsid w:val="00DD4270"/>
    <w:pPr>
      <w:tabs>
        <w:tab w:val="center" w:pos="4153"/>
        <w:tab w:val="right" w:pos="8306"/>
      </w:tabs>
    </w:pPr>
  </w:style>
  <w:style w:type="character" w:customStyle="1" w:styleId="Char0">
    <w:name w:val="Κεφαλίδα Char"/>
    <w:basedOn w:val="a0"/>
    <w:link w:val="ae"/>
    <w:uiPriority w:val="99"/>
    <w:rsid w:val="00DD4270"/>
    <w:rPr>
      <w:color w:val="000000"/>
    </w:rPr>
  </w:style>
  <w:style w:type="paragraph" w:styleId="af">
    <w:name w:val="footer"/>
    <w:basedOn w:val="a"/>
    <w:link w:val="Char1"/>
    <w:uiPriority w:val="99"/>
    <w:unhideWhenUsed/>
    <w:rsid w:val="00DD4270"/>
    <w:pPr>
      <w:tabs>
        <w:tab w:val="center" w:pos="4153"/>
        <w:tab w:val="right" w:pos="8306"/>
      </w:tabs>
    </w:pPr>
  </w:style>
  <w:style w:type="character" w:customStyle="1" w:styleId="Char1">
    <w:name w:val="Υποσέλιδο Char"/>
    <w:basedOn w:val="a0"/>
    <w:link w:val="af"/>
    <w:uiPriority w:val="99"/>
    <w:rsid w:val="00DD4270"/>
    <w:rPr>
      <w:color w:val="000000"/>
    </w:rPr>
  </w:style>
  <w:style w:type="paragraph" w:styleId="af0">
    <w:name w:val="TOC Heading"/>
    <w:basedOn w:val="1"/>
    <w:next w:val="a"/>
    <w:uiPriority w:val="39"/>
    <w:unhideWhenUsed/>
    <w:qFormat/>
    <w:rsid w:val="00DD4270"/>
    <w:pPr>
      <w:widowControl/>
      <w:spacing w:before="480" w:line="276" w:lineRule="auto"/>
      <w:outlineLvl w:val="9"/>
    </w:pPr>
    <w:rPr>
      <w:rFonts w:asciiTheme="majorHAnsi" w:hAnsiTheme="majorHAnsi"/>
      <w:lang w:eastAsia="en-US"/>
    </w:rPr>
  </w:style>
  <w:style w:type="paragraph" w:styleId="14">
    <w:name w:val="toc 1"/>
    <w:basedOn w:val="a"/>
    <w:next w:val="a"/>
    <w:autoRedefine/>
    <w:uiPriority w:val="39"/>
    <w:unhideWhenUsed/>
    <w:qFormat/>
    <w:rsid w:val="00DD4270"/>
    <w:pPr>
      <w:spacing w:after="100"/>
    </w:pPr>
  </w:style>
  <w:style w:type="paragraph" w:styleId="39">
    <w:name w:val="toc 3"/>
    <w:basedOn w:val="a"/>
    <w:next w:val="a"/>
    <w:autoRedefine/>
    <w:uiPriority w:val="39"/>
    <w:unhideWhenUsed/>
    <w:qFormat/>
    <w:rsid w:val="00DD4270"/>
    <w:pPr>
      <w:spacing w:after="100"/>
      <w:ind w:left="480"/>
    </w:pPr>
  </w:style>
  <w:style w:type="paragraph" w:styleId="28">
    <w:name w:val="toc 2"/>
    <w:basedOn w:val="a"/>
    <w:next w:val="a"/>
    <w:autoRedefine/>
    <w:uiPriority w:val="39"/>
    <w:unhideWhenUsed/>
    <w:qFormat/>
    <w:rsid w:val="00DD4270"/>
    <w:pPr>
      <w:spacing w:after="100"/>
      <w:ind w:left="240"/>
    </w:pPr>
  </w:style>
  <w:style w:type="paragraph" w:styleId="af1">
    <w:name w:val="No Spacing"/>
    <w:basedOn w:val="a"/>
    <w:link w:val="Char2"/>
    <w:uiPriority w:val="1"/>
    <w:qFormat/>
    <w:rsid w:val="007F7A6F"/>
    <w:pPr>
      <w:widowControl/>
    </w:pPr>
    <w:rPr>
      <w:rFonts w:asciiTheme="minorHAnsi" w:eastAsiaTheme="minorEastAsia" w:hAnsiTheme="minorHAnsi" w:cstheme="minorBidi"/>
      <w:color w:val="000000" w:themeColor="text1"/>
      <w:sz w:val="22"/>
      <w:szCs w:val="22"/>
      <w:lang w:eastAsia="ja-JP"/>
    </w:rPr>
  </w:style>
  <w:style w:type="character" w:customStyle="1" w:styleId="15">
    <w:name w:val="Σώμα κειμένου + Διάστιχο 1 στ."/>
    <w:basedOn w:val="a6"/>
    <w:rsid w:val="00A30A2F"/>
    <w:rPr>
      <w:rFonts w:ascii="Verdana" w:eastAsia="Verdana" w:hAnsi="Verdana" w:cs="Verdana"/>
      <w:b w:val="0"/>
      <w:bCs w:val="0"/>
      <w:i w:val="0"/>
      <w:iCs w:val="0"/>
      <w:smallCaps w:val="0"/>
      <w:strike w:val="0"/>
      <w:color w:val="000000"/>
      <w:spacing w:val="30"/>
      <w:w w:val="100"/>
      <w:position w:val="0"/>
      <w:sz w:val="20"/>
      <w:szCs w:val="20"/>
      <w:u w:val="none"/>
      <w:lang w:val="el-GR"/>
    </w:rPr>
  </w:style>
  <w:style w:type="character" w:customStyle="1" w:styleId="Char2">
    <w:name w:val="Χωρίς διάστιχο Char"/>
    <w:basedOn w:val="a0"/>
    <w:link w:val="af1"/>
    <w:uiPriority w:val="1"/>
    <w:rsid w:val="00FF4C51"/>
    <w:rPr>
      <w:rFonts w:asciiTheme="minorHAnsi" w:eastAsiaTheme="minorEastAsia" w:hAnsiTheme="minorHAnsi" w:cstheme="minorBidi"/>
      <w:color w:val="000000" w:themeColor="text1"/>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30970">
      <w:bodyDiv w:val="1"/>
      <w:marLeft w:val="0"/>
      <w:marRight w:val="0"/>
      <w:marTop w:val="0"/>
      <w:marBottom w:val="0"/>
      <w:divBdr>
        <w:top w:val="none" w:sz="0" w:space="0" w:color="auto"/>
        <w:left w:val="none" w:sz="0" w:space="0" w:color="auto"/>
        <w:bottom w:val="none" w:sz="0" w:space="0" w:color="auto"/>
        <w:right w:val="none" w:sz="0" w:space="0" w:color="auto"/>
      </w:divBdr>
    </w:div>
    <w:div w:id="181558459">
      <w:bodyDiv w:val="1"/>
      <w:marLeft w:val="0"/>
      <w:marRight w:val="0"/>
      <w:marTop w:val="0"/>
      <w:marBottom w:val="0"/>
      <w:divBdr>
        <w:top w:val="none" w:sz="0" w:space="0" w:color="auto"/>
        <w:left w:val="none" w:sz="0" w:space="0" w:color="auto"/>
        <w:bottom w:val="none" w:sz="0" w:space="0" w:color="auto"/>
        <w:right w:val="none" w:sz="0" w:space="0" w:color="auto"/>
      </w:divBdr>
    </w:div>
    <w:div w:id="441459617">
      <w:bodyDiv w:val="1"/>
      <w:marLeft w:val="0"/>
      <w:marRight w:val="0"/>
      <w:marTop w:val="0"/>
      <w:marBottom w:val="0"/>
      <w:divBdr>
        <w:top w:val="none" w:sz="0" w:space="0" w:color="auto"/>
        <w:left w:val="none" w:sz="0" w:space="0" w:color="auto"/>
        <w:bottom w:val="none" w:sz="0" w:space="0" w:color="auto"/>
        <w:right w:val="none" w:sz="0" w:space="0" w:color="auto"/>
      </w:divBdr>
    </w:div>
    <w:div w:id="708455855">
      <w:bodyDiv w:val="1"/>
      <w:marLeft w:val="0"/>
      <w:marRight w:val="0"/>
      <w:marTop w:val="0"/>
      <w:marBottom w:val="0"/>
      <w:divBdr>
        <w:top w:val="none" w:sz="0" w:space="0" w:color="auto"/>
        <w:left w:val="none" w:sz="0" w:space="0" w:color="auto"/>
        <w:bottom w:val="none" w:sz="0" w:space="0" w:color="auto"/>
        <w:right w:val="none" w:sz="0" w:space="0" w:color="auto"/>
      </w:divBdr>
    </w:div>
    <w:div w:id="769398890">
      <w:bodyDiv w:val="1"/>
      <w:marLeft w:val="0"/>
      <w:marRight w:val="0"/>
      <w:marTop w:val="0"/>
      <w:marBottom w:val="0"/>
      <w:divBdr>
        <w:top w:val="none" w:sz="0" w:space="0" w:color="auto"/>
        <w:left w:val="none" w:sz="0" w:space="0" w:color="auto"/>
        <w:bottom w:val="none" w:sz="0" w:space="0" w:color="auto"/>
        <w:right w:val="none" w:sz="0" w:space="0" w:color="auto"/>
      </w:divBdr>
    </w:div>
    <w:div w:id="1213885245">
      <w:bodyDiv w:val="1"/>
      <w:marLeft w:val="0"/>
      <w:marRight w:val="0"/>
      <w:marTop w:val="0"/>
      <w:marBottom w:val="0"/>
      <w:divBdr>
        <w:top w:val="none" w:sz="0" w:space="0" w:color="auto"/>
        <w:left w:val="none" w:sz="0" w:space="0" w:color="auto"/>
        <w:bottom w:val="none" w:sz="0" w:space="0" w:color="auto"/>
        <w:right w:val="none" w:sz="0" w:space="0" w:color="auto"/>
      </w:divBdr>
    </w:div>
    <w:div w:id="1285190746">
      <w:bodyDiv w:val="1"/>
      <w:marLeft w:val="0"/>
      <w:marRight w:val="0"/>
      <w:marTop w:val="0"/>
      <w:marBottom w:val="0"/>
      <w:divBdr>
        <w:top w:val="none" w:sz="0" w:space="0" w:color="auto"/>
        <w:left w:val="none" w:sz="0" w:space="0" w:color="auto"/>
        <w:bottom w:val="none" w:sz="0" w:space="0" w:color="auto"/>
        <w:right w:val="none" w:sz="0" w:space="0" w:color="auto"/>
      </w:divBdr>
    </w:div>
    <w:div w:id="1557738225">
      <w:bodyDiv w:val="1"/>
      <w:marLeft w:val="0"/>
      <w:marRight w:val="0"/>
      <w:marTop w:val="0"/>
      <w:marBottom w:val="0"/>
      <w:divBdr>
        <w:top w:val="none" w:sz="0" w:space="0" w:color="auto"/>
        <w:left w:val="none" w:sz="0" w:space="0" w:color="auto"/>
        <w:bottom w:val="none" w:sz="0" w:space="0" w:color="auto"/>
        <w:right w:val="none" w:sz="0" w:space="0" w:color="auto"/>
      </w:divBdr>
    </w:div>
    <w:div w:id="1639340662">
      <w:bodyDiv w:val="1"/>
      <w:marLeft w:val="0"/>
      <w:marRight w:val="0"/>
      <w:marTop w:val="0"/>
      <w:marBottom w:val="0"/>
      <w:divBdr>
        <w:top w:val="none" w:sz="0" w:space="0" w:color="auto"/>
        <w:left w:val="none" w:sz="0" w:space="0" w:color="auto"/>
        <w:bottom w:val="none" w:sz="0" w:space="0" w:color="auto"/>
        <w:right w:val="none" w:sz="0" w:space="0" w:color="auto"/>
      </w:divBdr>
    </w:div>
    <w:div w:id="1702826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Ροή">
  <a:themeElements>
    <a:clrScheme name="Ροή">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Ροή">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Ροή">
      <a:fillStyleLst>
        <a:solidFill>
          <a:schemeClr val="phClr"/>
        </a:solidFill>
        <a:gradFill rotWithShape="1">
          <a:gsLst>
            <a:gs pos="0">
              <a:schemeClr val="phClr">
                <a:tint val="70000"/>
                <a:satMod val="130000"/>
              </a:schemeClr>
            </a:gs>
            <a:gs pos="43000">
              <a:schemeClr val="phClr">
                <a:tint val="44000"/>
                <a:satMod val="165000"/>
              </a:schemeClr>
            </a:gs>
            <a:gs pos="93000">
              <a:schemeClr val="phClr">
                <a:tint val="15000"/>
                <a:satMod val="165000"/>
              </a:schemeClr>
            </a:gs>
            <a:gs pos="100000">
              <a:schemeClr val="phClr">
                <a:tint val="5000"/>
                <a:satMod val="250000"/>
              </a:schemeClr>
            </a:gs>
          </a:gsLst>
          <a:path path="circle">
            <a:fillToRect l="50000" t="130000" r="50000" b="-30000"/>
          </a:path>
        </a:gradFill>
        <a:gradFill rotWithShape="1">
          <a:gsLst>
            <a:gs pos="0">
              <a:schemeClr val="phClr">
                <a:tint val="98000"/>
                <a:shade val="25000"/>
                <a:satMod val="250000"/>
              </a:schemeClr>
            </a:gs>
            <a:gs pos="68000">
              <a:schemeClr val="phClr">
                <a:tint val="86000"/>
                <a:satMod val="115000"/>
              </a:schemeClr>
            </a:gs>
            <a:gs pos="100000">
              <a:schemeClr val="phClr">
                <a:tint val="50000"/>
                <a:satMod val="150000"/>
              </a:schemeClr>
            </a:gs>
          </a:gsLst>
          <a:path path="circle">
            <a:fillToRect l="50000" t="130000" r="50000" b="-30000"/>
          </a:path>
        </a:gradFill>
      </a:fillStyleLst>
      <a:lnStyleLst>
        <a:ln w="9525" cap="flat" cmpd="sng" algn="ctr">
          <a:solidFill>
            <a:schemeClr val="phClr">
              <a:shade val="50000"/>
              <a:satMod val="103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scene3d>
            <a:camera prst="orthographicFront" fov="0">
              <a:rot lat="0" lon="0" rev="0"/>
            </a:camera>
            <a:lightRig rig="glow" dir="tl">
              <a:rot lat="0" lon="0" rev="900000"/>
            </a:lightRig>
          </a:scene3d>
          <a:sp3d prstMaterial="powder">
            <a:bevelT w="25400" h="38100"/>
          </a:sp3d>
        </a:effectStyle>
      </a:effectStyleLst>
      <a:bgFillStyleLst>
        <a:solidFill>
          <a:schemeClr val="phClr"/>
        </a:solidFill>
        <a:gradFill rotWithShape="1">
          <a:gsLst>
            <a:gs pos="0">
              <a:schemeClr val="phClr">
                <a:tint val="80000"/>
                <a:satMod val="400000"/>
              </a:schemeClr>
            </a:gs>
            <a:gs pos="25000">
              <a:schemeClr val="phClr">
                <a:tint val="83000"/>
                <a:satMod val="320000"/>
              </a:schemeClr>
            </a:gs>
            <a:gs pos="100000">
              <a:schemeClr val="phClr">
                <a:shade val="15000"/>
                <a:satMod val="320000"/>
              </a:schemeClr>
            </a:gs>
          </a:gsLst>
          <a:path path="circle">
            <a:fillToRect l="10000" t="110000" r="10000" b="100000"/>
          </a:path>
        </a:gradFill>
        <a:blipFill>
          <a:blip xmlns:r="http://schemas.openxmlformats.org/officeDocument/2006/relationships" r:embed="rId1">
            <a:duotone>
              <a:schemeClr val="phClr">
                <a:shade val="90000"/>
                <a:satMod val="150000"/>
              </a:schemeClr>
              <a:schemeClr val="phClr">
                <a:tint val="88000"/>
                <a:satMod val="150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85F39-B5F3-4989-93BA-BAF7EDEE9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29</Pages>
  <Words>12590</Words>
  <Characters>67988</Characters>
  <Application>Microsoft Office Word</Application>
  <DocSecurity>0</DocSecurity>
  <Lines>566</Lines>
  <Paragraphs>160</Paragraphs>
  <ScaleCrop>false</ScaleCrop>
  <HeadingPairs>
    <vt:vector size="2" baseType="variant">
      <vt:variant>
        <vt:lpstr>Τίτλος</vt:lpstr>
      </vt:variant>
      <vt:variant>
        <vt:i4>1</vt:i4>
      </vt:variant>
    </vt:vector>
  </HeadingPairs>
  <TitlesOfParts>
    <vt:vector size="1" baseType="lpstr">
      <vt:lpstr>kathariotita</vt:lpstr>
    </vt:vector>
  </TitlesOfParts>
  <Company/>
  <LinksUpToDate>false</LinksUpToDate>
  <CharactersWithSpaces>80418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kathariotita</dc:title>
  <dc:creator>Aggeliki Makrigianni</dc:creator>
  <cp:lastModifiedBy>Aggeliki Makrigianni</cp:lastModifiedBy>
  <cp:revision>6</cp:revision>
  <cp:lastPrinted>2022-07-21T12:28:00Z</cp:lastPrinted>
  <dcterms:created xsi:type="dcterms:W3CDTF">2022-07-21T12:20:00Z</dcterms:created>
  <dcterms:modified xsi:type="dcterms:W3CDTF">2022-07-21T12:29:00Z</dcterms:modified>
</cp:coreProperties>
</file>